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hint="eastAsia" w:cs="仿宋_GB2312"/>
        </w:rPr>
        <w:t>附件：</w:t>
      </w:r>
    </w:p>
    <w:p>
      <w:pPr>
        <w:adjustRightInd w:val="0"/>
        <w:snapToGrid w:val="0"/>
        <w:spacing w:line="360" w:lineRule="auto"/>
        <w:jc w:val="center"/>
        <w:rPr>
          <w:rFonts w:ascii="黑体" w:hAnsi="??" w:eastAsia="黑体" w:cs="黑体"/>
          <w:b/>
          <w:bCs/>
          <w:color w:val="000000"/>
          <w:kern w:val="0"/>
          <w:sz w:val="36"/>
          <w:szCs w:val="36"/>
        </w:rPr>
      </w:pPr>
      <w:r>
        <w:rPr>
          <w:rFonts w:hint="eastAsia" w:ascii="黑体" w:hAnsi="??" w:eastAsia="黑体" w:cs="黑体"/>
          <w:b/>
          <w:bCs/>
          <w:color w:val="000000"/>
          <w:kern w:val="0"/>
          <w:sz w:val="36"/>
          <w:szCs w:val="36"/>
        </w:rPr>
        <w:t>企业科技需求表</w:t>
      </w:r>
    </w:p>
    <w:tbl>
      <w:tblPr>
        <w:tblStyle w:val="5"/>
        <w:tblpPr w:leftFromText="180" w:rightFromText="180" w:vertAnchor="text" w:horzAnchor="margin" w:tblpXSpec="left" w:tblpY="468"/>
        <w:tblW w:w="10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815"/>
        <w:gridCol w:w="1215"/>
        <w:gridCol w:w="1833"/>
        <w:gridCol w:w="147"/>
        <w:gridCol w:w="1301"/>
        <w:gridCol w:w="7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628" w:type="dxa"/>
            <w:vAlign w:val="center"/>
          </w:tcPr>
          <w:p>
            <w:pPr>
              <w:adjustRightInd w:val="0"/>
              <w:snapToGrid w:val="0"/>
              <w:jc w:val="center"/>
              <w:rPr>
                <w:rFonts w:hint="eastAsia" w:ascii="黑体" w:eastAsia="黑体"/>
                <w:b/>
                <w:sz w:val="28"/>
                <w:szCs w:val="28"/>
              </w:rPr>
            </w:pPr>
            <w:r>
              <w:rPr>
                <w:rFonts w:hint="eastAsia" w:ascii="黑体" w:eastAsia="黑体" w:cs="仿宋_GB2312"/>
                <w:b/>
                <w:bCs/>
                <w:sz w:val="28"/>
                <w:szCs w:val="28"/>
              </w:rPr>
              <w:t>单位名称</w:t>
            </w:r>
          </w:p>
        </w:tc>
        <w:tc>
          <w:tcPr>
            <w:tcW w:w="4863" w:type="dxa"/>
            <w:gridSpan w:val="3"/>
            <w:vAlign w:val="center"/>
          </w:tcPr>
          <w:p>
            <w:pPr>
              <w:adjustRightInd w:val="0"/>
              <w:snapToGrid w:val="0"/>
              <w:jc w:val="center"/>
              <w:rPr>
                <w:rFonts w:hint="eastAsia" w:ascii="黑体" w:eastAsia="黑体"/>
                <w:b/>
                <w:sz w:val="28"/>
                <w:szCs w:val="28"/>
                <w:lang w:eastAsia="zh-CN"/>
              </w:rPr>
            </w:pPr>
            <w:r>
              <w:rPr>
                <w:rFonts w:hint="eastAsia" w:ascii="黑体" w:eastAsia="黑体"/>
                <w:b/>
                <w:sz w:val="28"/>
                <w:szCs w:val="28"/>
                <w:lang w:eastAsia="zh-CN"/>
              </w:rPr>
              <w:t>辽宁华远石化科技有限公司</w:t>
            </w:r>
          </w:p>
        </w:tc>
        <w:tc>
          <w:tcPr>
            <w:tcW w:w="1448" w:type="dxa"/>
            <w:gridSpan w:val="2"/>
            <w:vAlign w:val="center"/>
          </w:tcPr>
          <w:p>
            <w:pPr>
              <w:adjustRightInd w:val="0"/>
              <w:snapToGrid w:val="0"/>
              <w:jc w:val="center"/>
              <w:rPr>
                <w:rFonts w:hint="eastAsia" w:ascii="黑体" w:eastAsia="黑体"/>
                <w:b/>
                <w:sz w:val="28"/>
                <w:szCs w:val="28"/>
              </w:rPr>
            </w:pPr>
            <w:r>
              <w:rPr>
                <w:rFonts w:hint="eastAsia" w:ascii="黑体" w:eastAsia="黑体" w:cs="仿宋_GB2312"/>
                <w:b/>
                <w:bCs/>
                <w:sz w:val="28"/>
                <w:szCs w:val="28"/>
              </w:rPr>
              <w:t>行业</w:t>
            </w:r>
          </w:p>
        </w:tc>
        <w:tc>
          <w:tcPr>
            <w:tcW w:w="2194" w:type="dxa"/>
            <w:gridSpan w:val="2"/>
            <w:vAlign w:val="center"/>
          </w:tcPr>
          <w:p>
            <w:pPr>
              <w:adjustRightInd w:val="0"/>
              <w:snapToGrid w:val="0"/>
              <w:jc w:val="center"/>
              <w:rPr>
                <w:rFonts w:hint="eastAsia" w:ascii="黑体" w:eastAsia="黑体"/>
                <w:b/>
                <w:sz w:val="28"/>
                <w:szCs w:val="28"/>
                <w:lang w:eastAsia="zh-CN"/>
              </w:rPr>
            </w:pPr>
            <w:r>
              <w:rPr>
                <w:rFonts w:hint="eastAsia" w:ascii="黑体" w:eastAsia="黑体"/>
                <w:b/>
                <w:sz w:val="28"/>
                <w:szCs w:val="28"/>
                <w:lang w:eastAsia="zh-CN"/>
              </w:rPr>
              <w:t>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628" w:type="dxa"/>
            <w:vAlign w:val="center"/>
          </w:tcPr>
          <w:p>
            <w:pPr>
              <w:adjustRightInd w:val="0"/>
              <w:snapToGrid w:val="0"/>
              <w:jc w:val="center"/>
              <w:rPr>
                <w:rFonts w:hint="eastAsia" w:ascii="黑体" w:eastAsia="黑体"/>
                <w:b/>
                <w:sz w:val="28"/>
                <w:szCs w:val="28"/>
              </w:rPr>
            </w:pPr>
            <w:r>
              <w:rPr>
                <w:rFonts w:hint="eastAsia" w:ascii="黑体" w:eastAsia="黑体"/>
                <w:b/>
                <w:sz w:val="28"/>
                <w:szCs w:val="28"/>
              </w:rPr>
              <w:t>项目名称</w:t>
            </w:r>
          </w:p>
        </w:tc>
        <w:tc>
          <w:tcPr>
            <w:tcW w:w="8505" w:type="dxa"/>
            <w:gridSpan w:val="7"/>
            <w:vAlign w:val="center"/>
          </w:tcPr>
          <w:p>
            <w:pPr>
              <w:adjustRightInd w:val="0"/>
              <w:snapToGrid w:val="0"/>
              <w:jc w:val="center"/>
              <w:rPr>
                <w:rFonts w:hint="eastAsia" w:ascii="黑体" w:eastAsia="黑体"/>
                <w:b/>
                <w:sz w:val="28"/>
                <w:szCs w:val="28"/>
                <w:lang w:eastAsia="zh-CN"/>
              </w:rPr>
            </w:pPr>
            <w:r>
              <w:rPr>
                <w:rFonts w:hint="eastAsia" w:ascii="黑体" w:eastAsia="黑体"/>
                <w:b/>
                <w:sz w:val="28"/>
                <w:szCs w:val="28"/>
                <w:lang w:eastAsia="zh-CN"/>
              </w:rPr>
              <w:t>离心雾化器国产化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628" w:type="dxa"/>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项目负责人</w:t>
            </w:r>
          </w:p>
        </w:tc>
        <w:tc>
          <w:tcPr>
            <w:tcW w:w="1815" w:type="dxa"/>
            <w:vAlign w:val="center"/>
          </w:tcPr>
          <w:p>
            <w:pPr>
              <w:adjustRightInd w:val="0"/>
              <w:snapToGrid w:val="0"/>
              <w:jc w:val="center"/>
              <w:rPr>
                <w:rFonts w:hint="eastAsia" w:ascii="黑体" w:eastAsia="黑体"/>
                <w:b/>
                <w:sz w:val="28"/>
                <w:szCs w:val="28"/>
                <w:lang w:eastAsia="zh-CN"/>
              </w:rPr>
            </w:pPr>
            <w:r>
              <w:rPr>
                <w:rFonts w:hint="eastAsia" w:ascii="黑体" w:eastAsia="黑体"/>
                <w:b/>
                <w:sz w:val="28"/>
                <w:szCs w:val="28"/>
                <w:lang w:eastAsia="zh-CN"/>
              </w:rPr>
              <w:t>罗忠新</w:t>
            </w:r>
          </w:p>
        </w:tc>
        <w:tc>
          <w:tcPr>
            <w:tcW w:w="1215" w:type="dxa"/>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职  务</w:t>
            </w:r>
          </w:p>
        </w:tc>
        <w:tc>
          <w:tcPr>
            <w:tcW w:w="1980" w:type="dxa"/>
            <w:gridSpan w:val="2"/>
            <w:vAlign w:val="center"/>
          </w:tcPr>
          <w:p>
            <w:pPr>
              <w:adjustRightInd w:val="0"/>
              <w:snapToGrid w:val="0"/>
              <w:jc w:val="center"/>
              <w:rPr>
                <w:rFonts w:hint="eastAsia" w:ascii="黑体" w:eastAsia="黑体"/>
                <w:b/>
                <w:sz w:val="28"/>
                <w:szCs w:val="28"/>
                <w:lang w:eastAsia="zh-CN"/>
              </w:rPr>
            </w:pPr>
            <w:r>
              <w:rPr>
                <w:rFonts w:hint="eastAsia" w:ascii="黑体" w:eastAsia="黑体"/>
                <w:b/>
                <w:sz w:val="28"/>
                <w:szCs w:val="28"/>
                <w:lang w:eastAsia="zh-CN"/>
              </w:rPr>
              <w:t>技术负责人</w:t>
            </w:r>
          </w:p>
        </w:tc>
        <w:tc>
          <w:tcPr>
            <w:tcW w:w="1380" w:type="dxa"/>
            <w:gridSpan w:val="2"/>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办公电话</w:t>
            </w:r>
          </w:p>
        </w:tc>
        <w:tc>
          <w:tcPr>
            <w:tcW w:w="2115" w:type="dxa"/>
            <w:vAlign w:val="center"/>
          </w:tcPr>
          <w:p>
            <w:pPr>
              <w:adjustRightInd w:val="0"/>
              <w:snapToGrid w:val="0"/>
              <w:jc w:val="center"/>
              <w:rPr>
                <w:rFonts w:hint="eastAsia" w:ascii="黑体" w:eastAsia="黑体"/>
                <w:sz w:val="28"/>
                <w:szCs w:val="28"/>
                <w:lang w:val="en-US" w:eastAsia="zh-CN"/>
              </w:rPr>
            </w:pPr>
            <w:r>
              <w:rPr>
                <w:rFonts w:hint="eastAsia" w:ascii="黑体" w:eastAsia="黑体"/>
                <w:sz w:val="28"/>
                <w:szCs w:val="28"/>
                <w:lang w:val="en-US" w:eastAsia="zh-CN"/>
              </w:rPr>
              <w:t>0429-2079921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628" w:type="dxa"/>
            <w:vAlign w:val="center"/>
          </w:tcPr>
          <w:p>
            <w:pPr>
              <w:adjustRightInd w:val="0"/>
              <w:snapToGrid w:val="0"/>
              <w:jc w:val="center"/>
              <w:rPr>
                <w:rFonts w:hint="eastAsia" w:ascii="黑体" w:eastAsia="黑体"/>
                <w:b/>
                <w:sz w:val="28"/>
                <w:szCs w:val="28"/>
              </w:rPr>
            </w:pPr>
            <w:r>
              <w:rPr>
                <w:rFonts w:hint="eastAsia" w:ascii="黑体" w:eastAsia="黑体" w:cs="仿宋_GB2312"/>
                <w:b/>
                <w:sz w:val="28"/>
                <w:szCs w:val="28"/>
              </w:rPr>
              <w:t>手  机</w:t>
            </w:r>
          </w:p>
        </w:tc>
        <w:tc>
          <w:tcPr>
            <w:tcW w:w="1815" w:type="dxa"/>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15142829966</w:t>
            </w:r>
          </w:p>
        </w:tc>
        <w:tc>
          <w:tcPr>
            <w:tcW w:w="1215" w:type="dxa"/>
            <w:vAlign w:val="center"/>
          </w:tcPr>
          <w:p>
            <w:pPr>
              <w:adjustRightInd w:val="0"/>
              <w:snapToGrid w:val="0"/>
              <w:jc w:val="center"/>
              <w:rPr>
                <w:rFonts w:hint="eastAsia" w:ascii="黑体" w:eastAsia="黑体"/>
                <w:b/>
                <w:sz w:val="28"/>
                <w:szCs w:val="28"/>
              </w:rPr>
            </w:pPr>
            <w:r>
              <w:rPr>
                <w:rFonts w:hint="eastAsia" w:ascii="黑体" w:eastAsia="黑体" w:cs="仿宋_GB2312"/>
                <w:b/>
                <w:sz w:val="28"/>
                <w:szCs w:val="28"/>
              </w:rPr>
              <w:t>传   真</w:t>
            </w:r>
          </w:p>
        </w:tc>
        <w:tc>
          <w:tcPr>
            <w:tcW w:w="1980" w:type="dxa"/>
            <w:gridSpan w:val="2"/>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0429-2565888</w:t>
            </w:r>
          </w:p>
        </w:tc>
        <w:tc>
          <w:tcPr>
            <w:tcW w:w="1380" w:type="dxa"/>
            <w:gridSpan w:val="2"/>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E－mail</w:t>
            </w:r>
          </w:p>
        </w:tc>
        <w:tc>
          <w:tcPr>
            <w:tcW w:w="2115" w:type="dxa"/>
            <w:vAlign w:val="center"/>
          </w:tcPr>
          <w:p>
            <w:pPr>
              <w:adjustRightInd w:val="0"/>
              <w:snapToGrid w:val="0"/>
              <w:jc w:val="center"/>
              <w:rPr>
                <w:rFonts w:hint="eastAsia" w:ascii="黑体" w:eastAsia="黑体"/>
                <w:sz w:val="28"/>
                <w:szCs w:val="28"/>
                <w:lang w:val="en-US" w:eastAsia="zh-CN"/>
              </w:rPr>
            </w:pPr>
            <w:r>
              <w:rPr>
                <w:rFonts w:hint="default" w:ascii="Times New Roman" w:hAnsi="Times New Roman" w:eastAsia="黑体" w:cs="Times New Roman"/>
                <w:b w:val="0"/>
                <w:bCs w:val="0"/>
                <w:sz w:val="28"/>
                <w:szCs w:val="28"/>
                <w:lang w:val="en-US" w:eastAsia="zh-CN"/>
              </w:rPr>
              <w:t>jhjlzx</w:t>
            </w:r>
            <w:r>
              <w:rPr>
                <w:rFonts w:hint="eastAsia" w:eastAsia="黑体" w:cs="Times New Roman"/>
                <w:b w:val="0"/>
                <w:bCs w:val="0"/>
                <w:sz w:val="28"/>
                <w:szCs w:val="28"/>
                <w:lang w:val="en-US" w:eastAsia="zh-CN"/>
              </w:rPr>
              <w:t>@126.com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0133" w:type="dxa"/>
            <w:gridSpan w:val="8"/>
            <w:vAlign w:val="top"/>
          </w:tcPr>
          <w:p>
            <w:pPr>
              <w:adjustRightInd w:val="0"/>
              <w:snapToGrid w:val="0"/>
              <w:rPr>
                <w:rFonts w:hint="eastAsia" w:ascii="黑体" w:eastAsia="黑体" w:cs="仿宋_GB2312"/>
                <w:b/>
                <w:sz w:val="28"/>
                <w:szCs w:val="28"/>
              </w:rPr>
            </w:pPr>
            <w:r>
              <w:rPr>
                <w:rFonts w:hint="eastAsia" w:ascii="黑体" w:eastAsia="黑体" w:cs="仿宋_GB2312"/>
                <w:b/>
                <w:sz w:val="28"/>
                <w:szCs w:val="28"/>
              </w:rPr>
              <w:t>企业简介：</w:t>
            </w:r>
          </w:p>
          <w:p>
            <w:pPr>
              <w:widowControl w:val="0"/>
              <w:wordWrap/>
              <w:adjustRightInd w:val="0"/>
              <w:snapToGrid w:val="0"/>
              <w:spacing w:line="360" w:lineRule="auto"/>
              <w:ind w:left="0" w:leftChars="0" w:right="0" w:firstLine="640" w:firstLineChars="200"/>
              <w:jc w:val="both"/>
              <w:textAlignment w:val="auto"/>
              <w:outlineLvl w:val="9"/>
              <w:rPr>
                <w:rFonts w:hint="eastAsia" w:ascii="仿宋_GB2312"/>
                <w:sz w:val="30"/>
                <w:szCs w:val="30"/>
              </w:rPr>
            </w:pPr>
            <w:r>
              <w:rPr>
                <w:rFonts w:hint="default" w:ascii="Times New Roman" w:hAnsi="Times New Roman" w:eastAsia="仿宋_GB2312" w:cs="Times New Roman"/>
                <w:b w:val="0"/>
                <w:bCs w:val="0"/>
                <w:sz w:val="30"/>
                <w:szCs w:val="30"/>
                <w:lang w:eastAsia="zh-CN"/>
              </w:rPr>
              <w:t>辽宁华远石化科技</w:t>
            </w:r>
            <w:r>
              <w:rPr>
                <w:rFonts w:hint="default" w:ascii="Times New Roman" w:hAnsi="Times New Roman" w:eastAsia="仿宋_GB2312" w:cs="Times New Roman"/>
                <w:b w:val="0"/>
                <w:bCs w:val="0"/>
                <w:sz w:val="30"/>
                <w:szCs w:val="30"/>
              </w:rPr>
              <w:t>有限公司</w:t>
            </w:r>
            <w:r>
              <w:rPr>
                <w:rFonts w:hint="default" w:ascii="Times New Roman" w:hAnsi="Times New Roman" w:eastAsia="仿宋_GB2312" w:cs="Times New Roman"/>
                <w:b w:val="0"/>
                <w:bCs w:val="0"/>
                <w:sz w:val="30"/>
                <w:szCs w:val="30"/>
                <w:lang w:eastAsia="zh-CN"/>
              </w:rPr>
              <w:t>是以石化、环保设备研发、制造和试验检测为主的科技型企业，主要</w:t>
            </w:r>
            <w:r>
              <w:rPr>
                <w:rFonts w:hint="default" w:ascii="Times New Roman" w:hAnsi="Times New Roman" w:eastAsia="仿宋_GB2312" w:cs="Times New Roman"/>
                <w:color w:val="2F2F2F"/>
                <w:kern w:val="0"/>
                <w:sz w:val="30"/>
                <w:szCs w:val="30"/>
                <w:lang w:val="en-US" w:eastAsia="zh-CN" w:bidi="ar-SA"/>
              </w:rPr>
              <w:t>为制造业中小型企业提供产品数字化设计及制造、搅拌冷模试验分析、计算流体动力系统试验研究、精确成型及精密加工制造、金属材料金相测试、物理化学分析、力学性能测试和人才培训等技术服务，帮助中小企业提高产品设计水平，缩短研发周期，降低产品开发成本，改进产品质量，加快市场反应速度，从而提高制造业中小企业的技术创新能力和市场竞争力。</w:t>
            </w:r>
            <w:r>
              <w:rPr>
                <w:rFonts w:hint="default" w:ascii="Times New Roman" w:hAnsi="Times New Roman" w:eastAsia="仿宋_GB2312" w:cs="Times New Roman"/>
                <w:color w:val="2F2F2F"/>
                <w:kern w:val="0"/>
                <w:sz w:val="30"/>
                <w:szCs w:val="30"/>
                <w:lang w:val="en-US" w:eastAsia="zh-CN" w:bidi="ar-SA"/>
              </w:rPr>
              <w:br/>
            </w:r>
            <w:r>
              <w:rPr>
                <w:rFonts w:hint="default" w:ascii="Times New Roman" w:hAnsi="Times New Roman" w:eastAsia="仿宋_GB2312" w:cs="Times New Roman"/>
                <w:color w:val="2F2F2F"/>
                <w:kern w:val="0"/>
                <w:sz w:val="30"/>
                <w:szCs w:val="30"/>
                <w:lang w:val="en-US" w:eastAsia="zh-CN" w:bidi="ar-SA"/>
              </w:rPr>
              <w:t xml:space="preserve">    我公司拥有一批多年来一直从事石化设备研发工作的高级技术人才，具有较强的研发、设计、试验、检测能力，技术水平处于国内先进地位，对新兴装备开发、环保等高端装备制造工业有着非常重要的社会服务价值。公司</w:t>
            </w:r>
            <w:r>
              <w:rPr>
                <w:rFonts w:hint="default" w:ascii="Times New Roman" w:hAnsi="Times New Roman" w:eastAsia="仿宋_GB2312" w:cs="Times New Roman"/>
                <w:color w:val="000000"/>
                <w:sz w:val="30"/>
                <w:szCs w:val="30"/>
                <w:lang w:eastAsia="zh-CN"/>
              </w:rPr>
              <w:t>技术中心试验、</w:t>
            </w:r>
            <w:r>
              <w:rPr>
                <w:rFonts w:hint="default" w:ascii="Times New Roman" w:hAnsi="Times New Roman" w:eastAsia="仿宋_GB2312" w:cs="Times New Roman"/>
                <w:color w:val="000000"/>
                <w:sz w:val="30"/>
                <w:szCs w:val="30"/>
              </w:rPr>
              <w:t>检测设备齐全，手段先进</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b w:val="0"/>
                <w:bCs w:val="0"/>
                <w:color w:val="000000"/>
                <w:sz w:val="30"/>
                <w:szCs w:val="30"/>
                <w:lang w:eastAsia="zh-CN"/>
              </w:rPr>
              <w:t>配备了</w:t>
            </w:r>
            <w:r>
              <w:rPr>
                <w:rFonts w:hint="default" w:ascii="Times New Roman" w:hAnsi="Times New Roman" w:eastAsia="仿宋_GB2312" w:cs="Times New Roman"/>
                <w:b w:val="0"/>
                <w:bCs w:val="0"/>
                <w:color w:val="000000"/>
                <w:sz w:val="30"/>
                <w:szCs w:val="30"/>
              </w:rPr>
              <w:t>国际上先进的粒子图像测速系统（PIV）、计算流体力学系统（CFD）等研发、试验装置，</w:t>
            </w:r>
            <w:r>
              <w:rPr>
                <w:rFonts w:hint="default" w:ascii="Times New Roman" w:hAnsi="Times New Roman" w:eastAsia="仿宋_GB2312" w:cs="Times New Roman"/>
                <w:b w:val="0"/>
                <w:bCs w:val="0"/>
                <w:color w:val="000000"/>
                <w:sz w:val="30"/>
                <w:szCs w:val="30"/>
                <w:lang w:eastAsia="zh-CN"/>
              </w:rPr>
              <w:t>还购置了</w:t>
            </w:r>
            <w:r>
              <w:rPr>
                <w:rFonts w:hint="default" w:ascii="Times New Roman" w:hAnsi="Times New Roman" w:eastAsia="仿宋_GB2312" w:cs="Times New Roman"/>
                <w:b w:val="0"/>
                <w:bCs w:val="0"/>
                <w:color w:val="000000"/>
                <w:sz w:val="30"/>
                <w:szCs w:val="30"/>
              </w:rPr>
              <w:t>电脑多元素联测分析仪、氦质谱检漏仪</w:t>
            </w:r>
            <w:r>
              <w:rPr>
                <w:rFonts w:hint="default" w:ascii="Times New Roman" w:hAnsi="Times New Roman" w:eastAsia="仿宋_GB2312" w:cs="Times New Roman"/>
                <w:b w:val="0"/>
                <w:bCs w:val="0"/>
                <w:color w:val="000000"/>
                <w:sz w:val="30"/>
                <w:szCs w:val="30"/>
                <w:lang w:eastAsia="zh-CN"/>
              </w:rPr>
              <w:t>、光谱仪</w:t>
            </w:r>
            <w:r>
              <w:rPr>
                <w:rFonts w:hint="default" w:ascii="Times New Roman" w:hAnsi="Times New Roman" w:eastAsia="仿宋_GB2312" w:cs="Times New Roman"/>
                <w:b w:val="0"/>
                <w:bCs w:val="0"/>
                <w:color w:val="000000"/>
                <w:sz w:val="30"/>
                <w:szCs w:val="30"/>
              </w:rPr>
              <w:t>等国内外先进的检测</w:t>
            </w:r>
            <w:r>
              <w:rPr>
                <w:rFonts w:hint="default" w:ascii="Times New Roman" w:hAnsi="Times New Roman" w:eastAsia="仿宋_GB2312" w:cs="Times New Roman"/>
                <w:b w:val="0"/>
                <w:bCs w:val="0"/>
                <w:color w:val="000000"/>
                <w:sz w:val="30"/>
                <w:szCs w:val="30"/>
                <w:lang w:eastAsia="zh-CN"/>
              </w:rPr>
              <w:t>设备，给研发工作的顺利开展奠定了坚实的基础。</w:t>
            </w:r>
            <w:r>
              <w:rPr>
                <w:rFonts w:hint="default" w:ascii="Times New Roman" w:hAnsi="Times New Roman" w:eastAsia="仿宋_GB2312" w:cs="Times New Roman"/>
                <w:color w:val="000000"/>
                <w:sz w:val="30"/>
                <w:szCs w:val="30"/>
              </w:rPr>
              <w:t>近年来研究开发了十余项节能增效的新产品，获省优秀新产品奖</w:t>
            </w: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eastAsia="zh-CN"/>
              </w:rPr>
              <w:t>项，科技成果奖</w:t>
            </w:r>
            <w:r>
              <w:rPr>
                <w:rFonts w:hint="default" w:ascii="Times New Roman" w:hAnsi="Times New Roman" w:eastAsia="仿宋_GB2312" w:cs="Times New Roman"/>
                <w:color w:val="000000"/>
                <w:sz w:val="30"/>
                <w:szCs w:val="30"/>
                <w:lang w:val="en-US" w:eastAsia="zh-CN"/>
              </w:rPr>
              <w:t>2项</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rPr>
              <w:t>科学技术</w:t>
            </w:r>
            <w:r>
              <w:rPr>
                <w:rFonts w:hint="default" w:ascii="Times New Roman" w:hAnsi="Times New Roman" w:eastAsia="仿宋_GB2312" w:cs="Times New Roman"/>
                <w:color w:val="000000"/>
                <w:sz w:val="30"/>
                <w:szCs w:val="30"/>
                <w:lang w:eastAsia="zh-CN"/>
              </w:rPr>
              <w:t>奖</w:t>
            </w:r>
            <w:r>
              <w:rPr>
                <w:rFonts w:hint="default" w:ascii="Times New Roman" w:hAnsi="Times New Roman" w:eastAsia="仿宋_GB2312" w:cs="Times New Roman"/>
                <w:color w:val="000000"/>
                <w:sz w:val="30"/>
                <w:szCs w:val="30"/>
                <w:lang w:val="en-US" w:eastAsia="zh-CN"/>
              </w:rPr>
              <w:t>1项</w:t>
            </w:r>
            <w:r>
              <w:rPr>
                <w:rFonts w:hint="eastAsia" w:cs="Times New Roman"/>
                <w:color w:val="000000"/>
                <w:sz w:val="30"/>
                <w:szCs w:val="30"/>
                <w:lang w:val="en-US" w:eastAsia="zh-CN"/>
              </w:rPr>
              <w:t>，</w:t>
            </w:r>
            <w:r>
              <w:rPr>
                <w:rFonts w:hint="default" w:ascii="Times New Roman" w:hAnsi="Times New Roman" w:eastAsia="仿宋_GB2312" w:cs="Times New Roman"/>
                <w:color w:val="000000"/>
                <w:sz w:val="30"/>
                <w:szCs w:val="30"/>
              </w:rPr>
              <w:t>发表</w:t>
            </w:r>
            <w:r>
              <w:rPr>
                <w:rFonts w:hint="default" w:ascii="Times New Roman" w:hAnsi="Times New Roman" w:eastAsia="仿宋_GB2312" w:cs="Times New Roman"/>
                <w:color w:val="000000"/>
                <w:sz w:val="30"/>
                <w:szCs w:val="30"/>
                <w:lang w:eastAsia="zh-CN"/>
              </w:rPr>
              <w:t>相关行业</w:t>
            </w:r>
            <w:r>
              <w:rPr>
                <w:rFonts w:hint="default" w:ascii="Times New Roman" w:hAnsi="Times New Roman" w:eastAsia="仿宋_GB2312" w:cs="Times New Roman"/>
                <w:color w:val="000000"/>
                <w:sz w:val="30"/>
                <w:szCs w:val="30"/>
              </w:rPr>
              <w:t>论文10余篇</w:t>
            </w:r>
            <w:r>
              <w:rPr>
                <w:rFonts w:hint="default" w:ascii="Times New Roman" w:hAnsi="Times New Roman" w:eastAsia="仿宋_GB2312" w:cs="Times New Roman"/>
                <w:color w:val="00000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3" w:hRule="atLeast"/>
        </w:trPr>
        <w:tc>
          <w:tcPr>
            <w:tcW w:w="10133" w:type="dxa"/>
            <w:gridSpan w:val="8"/>
            <w:vAlign w:val="top"/>
          </w:tcPr>
          <w:p>
            <w:pPr>
              <w:adjustRightInd w:val="0"/>
              <w:snapToGrid w:val="0"/>
              <w:rPr>
                <w:rFonts w:ascii="黑体" w:eastAsia="黑体" w:cs="仿宋_GB2312"/>
                <w:b/>
                <w:sz w:val="28"/>
                <w:szCs w:val="28"/>
              </w:rPr>
            </w:pPr>
            <w:r>
              <w:rPr>
                <w:rFonts w:hint="eastAsia" w:ascii="黑体" w:eastAsia="黑体" w:cs="仿宋_GB2312"/>
                <w:b/>
                <w:sz w:val="28"/>
                <w:szCs w:val="28"/>
              </w:rPr>
              <w:t>科技需求</w:t>
            </w:r>
            <w:r>
              <w:rPr>
                <w:rFonts w:hint="eastAsia" w:ascii="黑体" w:eastAsia="黑体" w:cs="仿宋_GB2312"/>
                <w:b/>
                <w:sz w:val="28"/>
                <w:szCs w:val="28"/>
                <w:lang w:eastAsia="zh-CN"/>
              </w:rPr>
              <w:t>内容</w:t>
            </w:r>
            <w:r>
              <w:rPr>
                <w:rFonts w:hint="eastAsia" w:ascii="黑体" w:eastAsia="黑体" w:cs="仿宋_GB2312"/>
                <w:b/>
                <w:sz w:val="28"/>
                <w:szCs w:val="28"/>
              </w:rPr>
              <w:t>：</w:t>
            </w:r>
          </w:p>
          <w:p>
            <w:pPr>
              <w:widowControl w:val="0"/>
              <w:wordWrap/>
              <w:adjustRightInd w:val="0"/>
              <w:snapToGrid w:val="0"/>
              <w:spacing w:before="157" w:beforeLines="50" w:line="360" w:lineRule="auto"/>
              <w:ind w:left="0" w:leftChars="0" w:right="0" w:firstLine="600" w:firstLineChars="200"/>
              <w:jc w:val="both"/>
              <w:textAlignment w:val="auto"/>
              <w:outlineLvl w:val="9"/>
              <w:rPr>
                <w:rFonts w:hint="eastAsia" w:ascii="黑体" w:eastAsia="黑体" w:cs="仿宋_GB2312"/>
                <w:b/>
                <w:sz w:val="30"/>
                <w:szCs w:val="30"/>
              </w:rPr>
            </w:pPr>
            <w:r>
              <w:rPr>
                <w:rFonts w:hint="eastAsia" w:ascii="仿宋_GB2312" w:hAnsi="仿宋_GB2312" w:eastAsia="仿宋_GB2312" w:cs="仿宋_GB2312"/>
                <w:sz w:val="30"/>
                <w:szCs w:val="30"/>
                <w:lang w:val="en-US" w:eastAsia="zh-CN"/>
              </w:rPr>
              <w:t>离心雾化器项目，离心雾化器是石化树脂产品后期雾化干燥处理必不可少的高技术设备，以从国外进口为主，具有很大的利润空间。目前国内</w:t>
            </w:r>
            <w:r>
              <w:rPr>
                <w:rFonts w:hint="eastAsia" w:ascii="仿宋_GB2312" w:hAnsi="仿宋_GB2312" w:cs="仿宋_GB2312"/>
                <w:sz w:val="30"/>
                <w:szCs w:val="30"/>
                <w:lang w:val="en-US" w:eastAsia="zh-CN"/>
              </w:rPr>
              <w:t>同类</w:t>
            </w:r>
            <w:r>
              <w:rPr>
                <w:rFonts w:hint="eastAsia" w:ascii="仿宋_GB2312" w:hAnsi="仿宋_GB2312" w:eastAsia="仿宋_GB2312" w:cs="仿宋_GB2312"/>
                <w:sz w:val="30"/>
                <w:szCs w:val="30"/>
                <w:lang w:val="en-US" w:eastAsia="zh-CN"/>
              </w:rPr>
              <w:t>产品仍不过关，该设备技术难点在于</w:t>
            </w:r>
            <w:r>
              <w:rPr>
                <w:rFonts w:hint="eastAsia" w:ascii="仿宋_GB2312" w:hAnsi="仿宋_GB2312" w:cs="仿宋_GB2312"/>
                <w:sz w:val="30"/>
                <w:szCs w:val="30"/>
                <w:lang w:val="en-US" w:eastAsia="zh-CN"/>
              </w:rPr>
              <w:t>高速轴和雾化轮的加工和处理。</w:t>
            </w:r>
          </w:p>
          <w:p>
            <w:pPr>
              <w:numPr>
                <w:numId w:val="0"/>
              </w:numPr>
              <w:adjustRightInd w:val="0"/>
              <w:snapToGrid w:val="0"/>
              <w:rPr>
                <w:rFonts w:hint="eastAsia" w:ascii="仿宋_GB2312" w:hAnsi="仿宋_GB2312" w:eastAsia="仿宋_GB2312" w:cs="仿宋_GB2312"/>
                <w:sz w:val="32"/>
                <w:szCs w:val="32"/>
                <w:lang w:val="en-US" w:eastAsia="zh-CN"/>
              </w:rPr>
            </w:pPr>
            <w:r>
              <w:rPr>
                <w:rFonts w:hint="eastAsia" w:ascii="黑体" w:eastAsia="黑体" w:cs="仿宋_GB2312"/>
                <w:b/>
                <w:sz w:val="28"/>
                <w:szCs w:val="28"/>
              </w:rPr>
              <w:t>主要有以下几点难题：</w:t>
            </w:r>
          </w:p>
          <w:p>
            <w:pPr>
              <w:widowControl w:val="0"/>
              <w:numPr>
                <w:ilvl w:val="0"/>
                <w:numId w:val="1"/>
              </w:numPr>
              <w:wordWrap/>
              <w:adjustRightInd w:val="0"/>
              <w:snapToGrid w:val="0"/>
              <w:spacing w:before="157" w:beforeLines="50" w:line="36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超细长轴的</w:t>
            </w:r>
            <w:r>
              <w:rPr>
                <w:rFonts w:hint="eastAsia" w:ascii="仿宋_GB2312" w:hAnsi="仿宋_GB2312" w:cs="仿宋_GB2312"/>
                <w:sz w:val="30"/>
                <w:szCs w:val="30"/>
                <w:lang w:val="en-US" w:eastAsia="zh-CN"/>
              </w:rPr>
              <w:t>加工。需要用高精度数控车床进行加工。最细处螺纹M16、最小直径20mm、锥段小径18mm、长1020mm。</w:t>
            </w:r>
          </w:p>
          <w:p>
            <w:pPr>
              <w:widowControl w:val="0"/>
              <w:numPr>
                <w:ilvl w:val="0"/>
                <w:numId w:val="1"/>
              </w:numPr>
              <w:wordWrap/>
              <w:adjustRightInd w:val="0"/>
              <w:snapToGrid w:val="0"/>
              <w:spacing w:line="36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cs="仿宋_GB2312"/>
                <w:sz w:val="30"/>
                <w:szCs w:val="30"/>
                <w:lang w:val="en-US" w:eastAsia="zh-CN"/>
              </w:rPr>
              <w:t>雾化轮的加工。需要用高精度加工中心进行加工。</w:t>
            </w:r>
          </w:p>
          <w:p>
            <w:pPr>
              <w:widowControl w:val="0"/>
              <w:numPr>
                <w:ilvl w:val="0"/>
                <w:numId w:val="1"/>
              </w:numPr>
              <w:wordWrap/>
              <w:adjustRightInd w:val="0"/>
              <w:snapToGrid w:val="0"/>
              <w:spacing w:line="36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加工前后的热处理</w:t>
            </w:r>
            <w:r>
              <w:rPr>
                <w:rFonts w:hint="eastAsia" w:ascii="仿宋_GB2312" w:hAnsi="仿宋_GB2312" w:cs="仿宋_GB2312"/>
                <w:sz w:val="30"/>
                <w:szCs w:val="30"/>
                <w:lang w:val="en-US" w:eastAsia="zh-CN"/>
              </w:rPr>
              <w:t>，进口材料，相当于国内材料0Cr17Ni7Al和0Cr17Ni4CuNb</w:t>
            </w:r>
            <w:r>
              <w:rPr>
                <w:rFonts w:hint="eastAsia" w:ascii="仿宋_GB2312" w:hAnsi="仿宋_GB2312" w:eastAsia="仿宋_GB2312" w:cs="仿宋_GB2312"/>
                <w:sz w:val="30"/>
                <w:szCs w:val="30"/>
                <w:lang w:val="en-US" w:eastAsia="zh-CN"/>
              </w:rPr>
              <w:t>（锻后正火、加工前调质，加工后表面处理</w:t>
            </w:r>
            <w:r>
              <w:rPr>
                <w:rFonts w:hint="eastAsia" w:ascii="仿宋_GB2312" w:hAnsi="仿宋_GB2312" w:cs="仿宋_GB2312"/>
                <w:sz w:val="30"/>
                <w:szCs w:val="30"/>
                <w:lang w:val="en-US" w:eastAsia="zh-CN"/>
              </w:rPr>
              <w:t>）。</w:t>
            </w:r>
          </w:p>
          <w:p>
            <w:pPr>
              <w:widowControl w:val="0"/>
              <w:wordWrap/>
              <w:adjustRightInd w:val="0"/>
              <w:snapToGrid w:val="0"/>
              <w:spacing w:line="360" w:lineRule="auto"/>
              <w:ind w:left="0" w:leftChars="0" w:right="0" w:firstLine="600" w:firstLineChars="200"/>
              <w:jc w:val="both"/>
              <w:textAlignment w:val="auto"/>
              <w:outlineLvl w:val="9"/>
              <w:rPr>
                <w:rFonts w:hint="eastAsia" w:ascii="黑体" w:eastAsia="黑体" w:cs="仿宋_GB2312"/>
                <w:b/>
                <w:sz w:val="30"/>
                <w:szCs w:val="30"/>
              </w:rPr>
            </w:pPr>
            <w:r>
              <w:rPr>
                <w:rFonts w:hint="eastAsia" w:ascii="仿宋_GB2312" w:hAnsi="仿宋_GB2312" w:cs="仿宋_GB2312"/>
                <w:sz w:val="30"/>
                <w:szCs w:val="30"/>
                <w:lang w:val="en-US" w:eastAsia="zh-CN"/>
              </w:rPr>
              <w:t>4、</w:t>
            </w:r>
            <w:r>
              <w:rPr>
                <w:rFonts w:hint="eastAsia" w:ascii="仿宋_GB2312" w:hAnsi="仿宋_GB2312" w:eastAsia="仿宋_GB2312" w:cs="仿宋_GB2312"/>
                <w:sz w:val="30"/>
                <w:szCs w:val="30"/>
                <w:lang w:val="en-US" w:eastAsia="zh-CN"/>
              </w:rPr>
              <w:t>高速动平衡</w:t>
            </w:r>
            <w:r>
              <w:rPr>
                <w:rFonts w:hint="eastAsia" w:ascii="仿宋_GB2312" w:hAnsi="仿宋_GB2312" w:cs="仿宋_GB2312"/>
                <w:sz w:val="30"/>
                <w:szCs w:val="30"/>
                <w:lang w:val="en-US" w:eastAsia="zh-CN"/>
              </w:rPr>
              <w:t>试验（离心雾化器设计转速18000转）。</w:t>
            </w:r>
          </w:p>
          <w:p>
            <w:pPr>
              <w:widowControl w:val="0"/>
              <w:wordWrap/>
              <w:adjustRightInd w:val="0"/>
              <w:snapToGrid w:val="0"/>
              <w:spacing w:line="360" w:lineRule="auto"/>
              <w:ind w:left="0" w:leftChars="0" w:right="0" w:firstLine="600" w:firstLineChars="200"/>
              <w:jc w:val="both"/>
              <w:textAlignment w:val="auto"/>
              <w:outlineLvl w:val="9"/>
              <w:rPr>
                <w:rFonts w:ascii="仿宋_GB2312"/>
                <w:sz w:val="30"/>
                <w:szCs w:val="30"/>
              </w:rPr>
            </w:pPr>
          </w:p>
          <w:p>
            <w:pPr>
              <w:adjustRightInd w:val="0"/>
              <w:snapToGrid w:val="0"/>
              <w:ind w:firstLine="600" w:firstLineChars="200"/>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3" w:hRule="atLeast"/>
        </w:trPr>
        <w:tc>
          <w:tcPr>
            <w:tcW w:w="10133" w:type="dxa"/>
            <w:gridSpan w:val="8"/>
            <w:vAlign w:val="top"/>
          </w:tcPr>
          <w:p>
            <w:pPr>
              <w:adjustRightInd w:val="0"/>
              <w:snapToGrid w:val="0"/>
              <w:rPr>
                <w:rFonts w:hint="eastAsia" w:ascii="黑体" w:eastAsia="黑体"/>
                <w:sz w:val="30"/>
                <w:szCs w:val="30"/>
              </w:rPr>
            </w:pPr>
            <w:r>
              <w:rPr>
                <w:rFonts w:hint="eastAsia" w:ascii="黑体" w:eastAsia="黑体" w:cs="仿宋_GB2312"/>
                <w:sz w:val="30"/>
                <w:szCs w:val="30"/>
              </w:rPr>
              <w:t>未来发展的重点领域、重点产品和重大技术：</w:t>
            </w:r>
          </w:p>
          <w:p>
            <w:pPr>
              <w:adjustRightInd w:val="0"/>
              <w:snapToGrid w:val="0"/>
              <w:rPr>
                <w:rFonts w:ascii="仿宋_GB2312"/>
                <w:sz w:val="28"/>
                <w:szCs w:val="28"/>
              </w:rPr>
            </w:pPr>
          </w:p>
          <w:p>
            <w:pPr>
              <w:adjustRightInd w:val="0"/>
              <w:snapToGrid w:val="0"/>
              <w:rPr>
                <w:rFonts w:hint="eastAsia" w:ascii="仿宋_GB2312" w:eastAsia="仿宋_GB2312"/>
                <w:sz w:val="28"/>
                <w:szCs w:val="28"/>
                <w:lang w:eastAsia="zh-CN"/>
              </w:rPr>
            </w:pPr>
            <w:r>
              <w:rPr>
                <w:rFonts w:hint="eastAsia" w:ascii="仿宋_GB2312"/>
                <w:sz w:val="28"/>
                <w:szCs w:val="28"/>
                <w:lang w:val="en-US" w:eastAsia="zh-CN"/>
              </w:rPr>
              <w:t xml:space="preserve">    </w:t>
            </w:r>
            <w:r>
              <w:rPr>
                <w:rFonts w:hint="eastAsia" w:ascii="仿宋_GB2312"/>
                <w:sz w:val="28"/>
                <w:szCs w:val="28"/>
                <w:lang w:eastAsia="zh-CN"/>
              </w:rPr>
              <w:t>未来发展的重点领域为石油、化工、环保、军工等领域。</w:t>
            </w:r>
            <w:bookmarkStart w:id="0" w:name="_GoBack"/>
            <w:bookmarkEnd w:id="0"/>
          </w:p>
          <w:p>
            <w:pPr>
              <w:adjustRightInd w:val="0"/>
              <w:snapToGrid w:val="0"/>
              <w:rPr>
                <w:rFonts w:ascii="仿宋_GB2312"/>
                <w:sz w:val="28"/>
                <w:szCs w:val="28"/>
              </w:rPr>
            </w:pPr>
          </w:p>
          <w:p>
            <w:pPr>
              <w:adjustRightInd w:val="0"/>
              <w:snapToGrid w:val="0"/>
              <w:rPr>
                <w:rFonts w:ascii="仿宋_GB2312"/>
                <w:sz w:val="28"/>
                <w:szCs w:val="28"/>
              </w:rPr>
            </w:pPr>
          </w:p>
          <w:p>
            <w:pPr>
              <w:adjustRightInd w:val="0"/>
              <w:snapToGrid w:val="0"/>
              <w:rPr>
                <w:rFonts w:ascii="仿宋_GB2312"/>
                <w:sz w:val="28"/>
                <w:szCs w:val="28"/>
              </w:rPr>
            </w:pPr>
          </w:p>
          <w:p>
            <w:pPr>
              <w:adjustRightInd w:val="0"/>
              <w:snapToGrid w:val="0"/>
              <w:rPr>
                <w:rFonts w:ascii="仿宋_GB2312"/>
                <w:sz w:val="28"/>
                <w:szCs w:val="28"/>
              </w:rPr>
            </w:pPr>
          </w:p>
          <w:p>
            <w:pPr>
              <w:adjustRightInd w:val="0"/>
              <w:snapToGrid w:val="0"/>
              <w:rPr>
                <w:rFonts w:ascii="仿宋_GB2312"/>
                <w:sz w:val="28"/>
                <w:szCs w:val="28"/>
              </w:rPr>
            </w:pPr>
          </w:p>
        </w:tc>
      </w:tr>
    </w:tbl>
    <w:p>
      <w:pPr>
        <w:adjustRightInd w:val="0"/>
        <w:snapToGrid w:val="0"/>
        <w:rPr>
          <w:rFonts w:ascii="仿宋_GB2312"/>
          <w:b/>
          <w:bCs/>
          <w:sz w:val="28"/>
          <w:szCs w:val="28"/>
        </w:rPr>
      </w:pPr>
    </w:p>
    <w:p>
      <w:r>
        <w:rPr>
          <w:rFonts w:hint="eastAsia" w:ascii="仿宋_GB2312" w:cs="仿宋_GB2312"/>
          <w:b/>
          <w:bCs/>
          <w:sz w:val="24"/>
          <w:szCs w:val="24"/>
        </w:rPr>
        <w:t>注：</w:t>
      </w:r>
      <w:r>
        <w:rPr>
          <w:rFonts w:hint="eastAsia" w:ascii="仿宋_GB2312" w:cs="仿宋_GB2312"/>
          <w:sz w:val="24"/>
          <w:szCs w:val="24"/>
        </w:rPr>
        <w:t>页面不够可另附页。</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Verdana">
    <w:panose1 w:val="020B0604030504040204"/>
    <w:charset w:val="00"/>
    <w:family w:val="auto"/>
    <w:pitch w:val="default"/>
    <w:sig w:usb0="00000287" w:usb1="00000000"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5890064">
    <w:nsid w:val="59C20F10"/>
    <w:multiLevelType w:val="singleLevel"/>
    <w:tmpl w:val="59C20F10"/>
    <w:lvl w:ilvl="0" w:tentative="1">
      <w:start w:val="1"/>
      <w:numFmt w:val="decimal"/>
      <w:suff w:val="nothing"/>
      <w:lvlText w:val="%1、"/>
      <w:lvlJc w:val="left"/>
    </w:lvl>
  </w:abstractNum>
  <w:num w:numId="1">
    <w:abstractNumId w:val="15058900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05059"/>
    <w:rsid w:val="00020E28"/>
    <w:rsid w:val="00105D7B"/>
    <w:rsid w:val="0013103D"/>
    <w:rsid w:val="0013119C"/>
    <w:rsid w:val="001A1B59"/>
    <w:rsid w:val="001A4BA1"/>
    <w:rsid w:val="001A5004"/>
    <w:rsid w:val="001E0281"/>
    <w:rsid w:val="00206CC1"/>
    <w:rsid w:val="0024004D"/>
    <w:rsid w:val="00280518"/>
    <w:rsid w:val="0032571E"/>
    <w:rsid w:val="003A771D"/>
    <w:rsid w:val="003C255B"/>
    <w:rsid w:val="00441780"/>
    <w:rsid w:val="004647F8"/>
    <w:rsid w:val="004871BF"/>
    <w:rsid w:val="004974D0"/>
    <w:rsid w:val="00562CB8"/>
    <w:rsid w:val="005A5B54"/>
    <w:rsid w:val="00616F3B"/>
    <w:rsid w:val="00672DEE"/>
    <w:rsid w:val="00682A78"/>
    <w:rsid w:val="0069481B"/>
    <w:rsid w:val="006E1374"/>
    <w:rsid w:val="00706916"/>
    <w:rsid w:val="007303A8"/>
    <w:rsid w:val="007426DA"/>
    <w:rsid w:val="007E2BF7"/>
    <w:rsid w:val="008F7737"/>
    <w:rsid w:val="00905059"/>
    <w:rsid w:val="0095722B"/>
    <w:rsid w:val="00A16813"/>
    <w:rsid w:val="00A861E3"/>
    <w:rsid w:val="00AA3DA6"/>
    <w:rsid w:val="00B22EF9"/>
    <w:rsid w:val="00B54F2D"/>
    <w:rsid w:val="00B75DD7"/>
    <w:rsid w:val="00BF20F6"/>
    <w:rsid w:val="00C83190"/>
    <w:rsid w:val="00CC4BF3"/>
    <w:rsid w:val="00D043B8"/>
    <w:rsid w:val="00E07564"/>
    <w:rsid w:val="00E96905"/>
    <w:rsid w:val="00ED2FB6"/>
    <w:rsid w:val="00F213D7"/>
    <w:rsid w:val="00F73F42"/>
    <w:rsid w:val="00F80AEB"/>
    <w:rsid w:val="162D3485"/>
    <w:rsid w:val="16EC6C75"/>
    <w:rsid w:val="184D35CC"/>
    <w:rsid w:val="20737A21"/>
    <w:rsid w:val="31DB527A"/>
    <w:rsid w:val="3EC3462F"/>
    <w:rsid w:val="40BA6536"/>
    <w:rsid w:val="4C08580E"/>
    <w:rsid w:val="6F3A0C98"/>
    <w:rsid w:val="71465FE5"/>
    <w:rsid w:val="7C5C6B6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locked/>
    <w:uiPriority w:val="99"/>
    <w:rPr>
      <w:rFonts w:ascii="Times New Roman" w:hAnsi="Times New Roman" w:eastAsia="仿宋_GB2312" w:cs="Times New Roman"/>
      <w:sz w:val="18"/>
      <w:szCs w:val="18"/>
    </w:rPr>
  </w:style>
  <w:style w:type="character" w:customStyle="1" w:styleId="7">
    <w:name w:val="页脚 Char"/>
    <w:basedOn w:val="4"/>
    <w:link w:val="2"/>
    <w:semiHidden/>
    <w:qFormat/>
    <w:locked/>
    <w:uiPriority w:val="99"/>
    <w:rPr>
      <w:rFonts w:ascii="Times New Roman" w:hAnsi="Times New Roman" w:eastAsia="仿宋_GB2312" w:cs="Times New Roman"/>
      <w:sz w:val="18"/>
      <w:szCs w:val="18"/>
    </w:rPr>
  </w:style>
  <w:style w:type="character" w:customStyle="1" w:styleId="8">
    <w:name w:val="style11"/>
    <w:basedOn w:val="4"/>
    <w:qFormat/>
    <w:uiPriority w:val="0"/>
    <w:rPr>
      <w:rFonts w:hint="eastAsia" w:ascii="微软雅黑" w:hAnsi="Arial" w:eastAsia="微软雅黑"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352</Characters>
  <Lines>2</Lines>
  <Paragraphs>1</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2014-10-15T09:55:00Z</dcterms:created>
  <dc:creator>姜沃函</dc:creator>
  <cp:lastModifiedBy>Administrator</cp:lastModifiedBy>
  <dcterms:modified xsi:type="dcterms:W3CDTF">2018-04-17T04:40:08Z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