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3A7" w:rsidRPr="00BC33A7" w:rsidRDefault="00BC33A7" w:rsidP="00BC33A7">
      <w:pPr>
        <w:spacing w:after="300" w:line="220" w:lineRule="atLeast"/>
        <w:jc w:val="center"/>
        <w:rPr>
          <w:rFonts w:asciiTheme="majorEastAsia" w:eastAsiaTheme="majorEastAsia" w:hAnsiTheme="majorEastAsia"/>
          <w:sz w:val="36"/>
          <w:szCs w:val="36"/>
        </w:rPr>
      </w:pPr>
      <w:r w:rsidRPr="00BC33A7">
        <w:rPr>
          <w:rFonts w:asciiTheme="majorEastAsia" w:eastAsiaTheme="majorEastAsia" w:hAnsiTheme="majorEastAsia" w:hint="eastAsia"/>
          <w:sz w:val="36"/>
          <w:szCs w:val="36"/>
        </w:rPr>
        <w:t>关于征集全区人才公寓实物配租需求的通知</w:t>
      </w:r>
    </w:p>
    <w:p w:rsidR="004358AB" w:rsidRPr="00BC33A7" w:rsidRDefault="00BC33A7" w:rsidP="00D31D50">
      <w:pPr>
        <w:spacing w:line="220" w:lineRule="atLeast"/>
        <w:rPr>
          <w:rFonts w:ascii="仿宋_GB2312" w:eastAsia="仿宋_GB2312"/>
          <w:sz w:val="32"/>
          <w:szCs w:val="32"/>
        </w:rPr>
      </w:pPr>
      <w:r w:rsidRPr="00BC33A7">
        <w:rPr>
          <w:rFonts w:ascii="仿宋_GB2312" w:eastAsia="仿宋_GB2312" w:hint="eastAsia"/>
          <w:sz w:val="32"/>
          <w:szCs w:val="32"/>
        </w:rPr>
        <w:t>各企业</w:t>
      </w:r>
      <w:r>
        <w:rPr>
          <w:rFonts w:ascii="仿宋_GB2312" w:eastAsia="仿宋_GB2312" w:hint="eastAsia"/>
          <w:sz w:val="32"/>
          <w:szCs w:val="32"/>
        </w:rPr>
        <w:t>及相关单位</w:t>
      </w:r>
      <w:r w:rsidRPr="00BC33A7">
        <w:rPr>
          <w:rFonts w:ascii="仿宋_GB2312" w:eastAsia="仿宋_GB2312" w:hint="eastAsia"/>
          <w:sz w:val="32"/>
          <w:szCs w:val="32"/>
        </w:rPr>
        <w:t>：</w:t>
      </w:r>
    </w:p>
    <w:p w:rsidR="00BC33A7" w:rsidRPr="00BC33A7" w:rsidRDefault="00BC33A7" w:rsidP="00BC33A7">
      <w:pPr>
        <w:spacing w:after="0" w:line="5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BC33A7">
        <w:rPr>
          <w:rFonts w:ascii="仿宋_GB2312" w:eastAsia="仿宋_GB2312" w:hint="eastAsia"/>
          <w:sz w:val="32"/>
          <w:szCs w:val="32"/>
        </w:rPr>
        <w:t>为更好地打造国际化营商环境，为人才留区、人才驻区提供优惠条件，同时也为部分高端人才解除住房保障后顾之忧，经全力争取，市房产局已将位于浑南区丽水新城三期</w:t>
      </w:r>
      <w:r w:rsidR="006D53AD">
        <w:rPr>
          <w:rFonts w:ascii="仿宋_GB2312" w:eastAsia="仿宋_GB2312" w:hint="eastAsia"/>
          <w:sz w:val="32"/>
          <w:szCs w:val="32"/>
        </w:rPr>
        <w:t>部分</w:t>
      </w:r>
      <w:r w:rsidRPr="00BC33A7">
        <w:rPr>
          <w:rFonts w:ascii="仿宋_GB2312" w:eastAsia="仿宋_GB2312" w:hint="eastAsia"/>
          <w:sz w:val="32"/>
          <w:szCs w:val="32"/>
        </w:rPr>
        <w:t>公租房作为我区人才公寓使用，</w:t>
      </w:r>
      <w:r w:rsidR="005059CD" w:rsidRPr="005059CD">
        <w:rPr>
          <w:rFonts w:ascii="仿宋_GB2312" w:eastAsia="仿宋_GB2312" w:hint="eastAsia"/>
          <w:sz w:val="32"/>
          <w:szCs w:val="32"/>
        </w:rPr>
        <w:t>现面向全区市级重点项目，规上、限上企业，高新技术、瞪羚、独角兽、科技小巨人企业，市级以上孵化器、众创空间，市级以上研发机构（包括重点实验室、工程技术研究中心、企业技术中心、新型研发机构等)及平台（包括产业技术创新平台、科技条件平台等)</w:t>
      </w:r>
      <w:r w:rsidR="00226A58">
        <w:rPr>
          <w:rFonts w:ascii="仿宋_GB2312" w:eastAsia="仿宋_GB2312" w:hint="eastAsia"/>
          <w:sz w:val="32"/>
          <w:szCs w:val="32"/>
        </w:rPr>
        <w:t>，域内重点学校</w:t>
      </w:r>
      <w:r w:rsidR="005059CD" w:rsidRPr="005059CD">
        <w:rPr>
          <w:rFonts w:ascii="仿宋_GB2312" w:eastAsia="仿宋_GB2312" w:hint="eastAsia"/>
          <w:sz w:val="32"/>
          <w:szCs w:val="32"/>
        </w:rPr>
        <w:t>征集人才公寓需求，</w:t>
      </w:r>
      <w:r w:rsidRPr="00BC33A7">
        <w:rPr>
          <w:rFonts w:ascii="仿宋_GB2312" w:eastAsia="仿宋_GB2312" w:hAnsiTheme="minorEastAsia" w:hint="eastAsia"/>
          <w:sz w:val="32"/>
          <w:szCs w:val="32"/>
        </w:rPr>
        <w:t>此次需求征集仅面向各企业及单位</w:t>
      </w:r>
      <w:r w:rsidR="00C9009B" w:rsidRPr="00BC33A7">
        <w:rPr>
          <w:rFonts w:ascii="仿宋_GB2312" w:eastAsia="仿宋_GB2312" w:hAnsiTheme="minorEastAsia" w:hint="eastAsia"/>
          <w:sz w:val="32"/>
          <w:szCs w:val="32"/>
        </w:rPr>
        <w:t>本科及以上</w:t>
      </w:r>
      <w:r w:rsidR="00C9009B">
        <w:rPr>
          <w:rFonts w:ascii="仿宋_GB2312" w:eastAsia="仿宋_GB2312" w:hAnsiTheme="minorEastAsia" w:hint="eastAsia"/>
          <w:sz w:val="32"/>
          <w:szCs w:val="32"/>
        </w:rPr>
        <w:t>学历</w:t>
      </w:r>
      <w:r w:rsidR="00C9009B" w:rsidRPr="00BC33A7">
        <w:rPr>
          <w:rFonts w:ascii="仿宋_GB2312" w:eastAsia="仿宋_GB2312" w:hAnsiTheme="minorEastAsia" w:hint="eastAsia"/>
          <w:sz w:val="32"/>
          <w:szCs w:val="32"/>
        </w:rPr>
        <w:t>在职人员</w:t>
      </w:r>
      <w:r w:rsidRPr="00BC33A7">
        <w:rPr>
          <w:rFonts w:ascii="仿宋_GB2312" w:eastAsia="仿宋_GB2312" w:hAnsiTheme="minorEastAsia" w:hint="eastAsia"/>
          <w:sz w:val="32"/>
          <w:szCs w:val="32"/>
        </w:rPr>
        <w:t>，请各单位将需求情况统计后于17日前上报至所在产业园区。</w:t>
      </w:r>
    </w:p>
    <w:p w:rsidR="00BC33A7" w:rsidRDefault="005059CD" w:rsidP="005059CD">
      <w:pPr>
        <w:spacing w:after="100"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059CD">
        <w:rPr>
          <w:rFonts w:ascii="仿宋_GB2312" w:eastAsia="仿宋_GB2312" w:hAnsiTheme="minorEastAsia" w:hint="eastAsia"/>
          <w:sz w:val="32"/>
          <w:szCs w:val="32"/>
        </w:rPr>
        <w:t>公寓基本情况：人才公寓房源位于浑南区丽水新城三期高层，每栋16层，户型均为单室，房屋面积每套40平方米左右，每月租金350元左右，物业费0.5元/平方米（物业管理由地铁物业公司负责）、电梯费12元/人*月，采暖费由市财政承担。房源分配原则上一人一间，一年一租，续租时间不超过两次，最多不超过三年。</w:t>
      </w:r>
    </w:p>
    <w:p w:rsidR="00256B42" w:rsidRDefault="00256B42" w:rsidP="007B7172">
      <w:pPr>
        <w:spacing w:after="100"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  <w:r w:rsidRPr="00256B42">
        <w:rPr>
          <w:rFonts w:ascii="仿宋_GB2312" w:eastAsia="仿宋_GB2312" w:hint="eastAsia"/>
          <w:sz w:val="32"/>
          <w:szCs w:val="32"/>
        </w:rPr>
        <w:t>浑南区人才公寓配租报名表</w:t>
      </w:r>
    </w:p>
    <w:p w:rsidR="00256B42" w:rsidRDefault="00256B42" w:rsidP="007B7172">
      <w:pPr>
        <w:spacing w:after="100"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联系人：</w:t>
      </w:r>
    </w:p>
    <w:p w:rsidR="00BC33A7" w:rsidRPr="00BC33A7" w:rsidRDefault="00BC33A7" w:rsidP="007B7172">
      <w:pPr>
        <w:spacing w:after="100"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浑南区科技经信局</w:t>
      </w:r>
      <w:r w:rsidR="00256B42"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>魏福巨24210494</w:t>
      </w:r>
    </w:p>
    <w:p w:rsidR="00BC33A7" w:rsidRPr="00BC33A7" w:rsidRDefault="00BC33A7" w:rsidP="007B7172">
      <w:pPr>
        <w:spacing w:after="100"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C33A7">
        <w:rPr>
          <w:rFonts w:ascii="仿宋_GB2312" w:eastAsia="仿宋_GB2312" w:hint="eastAsia"/>
          <w:sz w:val="32"/>
          <w:szCs w:val="32"/>
        </w:rPr>
        <w:t>大学科技城</w:t>
      </w:r>
      <w:r>
        <w:rPr>
          <w:rFonts w:ascii="仿宋_GB2312" w:eastAsia="仿宋_GB2312" w:hint="eastAsia"/>
          <w:sz w:val="32"/>
          <w:szCs w:val="32"/>
        </w:rPr>
        <w:t>：</w:t>
      </w:r>
      <w:r w:rsidRPr="00BC33A7">
        <w:rPr>
          <w:rFonts w:ascii="仿宋_GB2312" w:eastAsia="仿宋_GB2312" w:hint="eastAsia"/>
          <w:sz w:val="32"/>
          <w:szCs w:val="32"/>
        </w:rPr>
        <w:t>王铁 15998889598</w:t>
      </w:r>
    </w:p>
    <w:p w:rsidR="00BC33A7" w:rsidRPr="00BC33A7" w:rsidRDefault="00BC33A7" w:rsidP="007B7172">
      <w:pPr>
        <w:spacing w:after="100"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C33A7">
        <w:rPr>
          <w:rFonts w:ascii="仿宋_GB2312" w:eastAsia="仿宋_GB2312" w:hint="eastAsia"/>
          <w:sz w:val="32"/>
          <w:szCs w:val="32"/>
        </w:rPr>
        <w:t>新兴产业园</w:t>
      </w:r>
      <w:r>
        <w:rPr>
          <w:rFonts w:ascii="仿宋_GB2312" w:eastAsia="仿宋_GB2312" w:hint="eastAsia"/>
          <w:sz w:val="32"/>
          <w:szCs w:val="32"/>
        </w:rPr>
        <w:t>：</w:t>
      </w:r>
      <w:r w:rsidRPr="00BC33A7">
        <w:rPr>
          <w:rFonts w:ascii="仿宋_GB2312" w:eastAsia="仿宋_GB2312" w:hint="eastAsia"/>
          <w:sz w:val="32"/>
          <w:szCs w:val="32"/>
        </w:rPr>
        <w:t>李海宁 15504040232</w:t>
      </w:r>
    </w:p>
    <w:p w:rsidR="00BC33A7" w:rsidRPr="00BC33A7" w:rsidRDefault="00BC33A7" w:rsidP="007B7172">
      <w:pPr>
        <w:spacing w:after="100"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C33A7">
        <w:rPr>
          <w:rFonts w:ascii="仿宋_GB2312" w:eastAsia="仿宋_GB2312" w:hint="eastAsia"/>
          <w:sz w:val="32"/>
          <w:szCs w:val="32"/>
        </w:rPr>
        <w:t>现代商贸区</w:t>
      </w:r>
      <w:r>
        <w:rPr>
          <w:rFonts w:ascii="仿宋_GB2312" w:eastAsia="仿宋_GB2312" w:hint="eastAsia"/>
          <w:sz w:val="32"/>
          <w:szCs w:val="32"/>
        </w:rPr>
        <w:t>：</w:t>
      </w:r>
      <w:r w:rsidRPr="00BC33A7">
        <w:rPr>
          <w:rFonts w:ascii="仿宋_GB2312" w:eastAsia="仿宋_GB2312" w:hint="eastAsia"/>
          <w:sz w:val="32"/>
          <w:szCs w:val="32"/>
        </w:rPr>
        <w:t>周玉冰 15640047666</w:t>
      </w:r>
    </w:p>
    <w:p w:rsidR="00BC33A7" w:rsidRDefault="00BC33A7" w:rsidP="007B7172">
      <w:pPr>
        <w:spacing w:after="100"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C33A7">
        <w:rPr>
          <w:rFonts w:ascii="仿宋_GB2312" w:eastAsia="仿宋_GB2312" w:hint="eastAsia"/>
          <w:sz w:val="32"/>
          <w:szCs w:val="32"/>
        </w:rPr>
        <w:t>泗水科技城</w:t>
      </w:r>
      <w:r>
        <w:rPr>
          <w:rFonts w:ascii="仿宋_GB2312" w:eastAsia="仿宋_GB2312" w:hint="eastAsia"/>
          <w:sz w:val="32"/>
          <w:szCs w:val="32"/>
        </w:rPr>
        <w:t>：</w:t>
      </w:r>
      <w:r w:rsidRPr="00BC33A7">
        <w:rPr>
          <w:rFonts w:ascii="仿宋_GB2312" w:eastAsia="仿宋_GB2312" w:hint="eastAsia"/>
          <w:sz w:val="32"/>
          <w:szCs w:val="32"/>
        </w:rPr>
        <w:t>刘海涛 15998889527</w:t>
      </w:r>
    </w:p>
    <w:p w:rsidR="00256B42" w:rsidRDefault="00256B42" w:rsidP="007B7172">
      <w:pPr>
        <w:spacing w:after="100" w:line="48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</w:p>
    <w:p w:rsidR="00256B42" w:rsidRDefault="00256B42" w:rsidP="007B7172">
      <w:pPr>
        <w:spacing w:after="100" w:line="48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</w:p>
    <w:p w:rsidR="00256B42" w:rsidRDefault="00256B42" w:rsidP="007B7172">
      <w:pPr>
        <w:spacing w:after="100" w:line="48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</w:p>
    <w:p w:rsidR="00BC33A7" w:rsidRDefault="00BC33A7" w:rsidP="007B7172">
      <w:pPr>
        <w:spacing w:after="100" w:line="48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浑南区科技经信局</w:t>
      </w:r>
    </w:p>
    <w:p w:rsidR="00BC33A7" w:rsidRPr="00BC33A7" w:rsidRDefault="00BC33A7" w:rsidP="007B7172">
      <w:pPr>
        <w:spacing w:after="100" w:line="48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2018年12月14日</w:t>
      </w:r>
    </w:p>
    <w:sectPr w:rsidR="00BC33A7" w:rsidRPr="00BC33A7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720"/>
  <w:characterSpacingControl w:val="doNotCompress"/>
  <w:compat>
    <w:useFELayout/>
  </w:compat>
  <w:rsids>
    <w:rsidRoot w:val="00D31D50"/>
    <w:rsid w:val="00226A58"/>
    <w:rsid w:val="00256B42"/>
    <w:rsid w:val="00323B43"/>
    <w:rsid w:val="00353B8A"/>
    <w:rsid w:val="00360208"/>
    <w:rsid w:val="003901AB"/>
    <w:rsid w:val="003D37D8"/>
    <w:rsid w:val="00426133"/>
    <w:rsid w:val="004358AB"/>
    <w:rsid w:val="005059CD"/>
    <w:rsid w:val="006D53AD"/>
    <w:rsid w:val="007B7172"/>
    <w:rsid w:val="008B7726"/>
    <w:rsid w:val="009F7F8C"/>
    <w:rsid w:val="00BC33A7"/>
    <w:rsid w:val="00C31387"/>
    <w:rsid w:val="00C9009B"/>
    <w:rsid w:val="00D041D0"/>
    <w:rsid w:val="00D31D50"/>
    <w:rsid w:val="00EB4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8</cp:revision>
  <dcterms:created xsi:type="dcterms:W3CDTF">2008-09-11T17:20:00Z</dcterms:created>
  <dcterms:modified xsi:type="dcterms:W3CDTF">2018-12-14T08:43:00Z</dcterms:modified>
</cp:coreProperties>
</file>