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2F0C" w14:textId="77777777" w:rsidR="00E951EF" w:rsidRDefault="00E951EF">
      <w:pPr>
        <w:pStyle w:val="1"/>
        <w:rPr>
          <w:sz w:val="52"/>
        </w:rPr>
      </w:pPr>
    </w:p>
    <w:p w14:paraId="28EFBAB3" w14:textId="77777777" w:rsidR="00E951EF" w:rsidRDefault="00E951EF">
      <w:pPr>
        <w:spacing w:line="600" w:lineRule="exact"/>
      </w:pPr>
    </w:p>
    <w:p w14:paraId="0FDA289E" w14:textId="77777777" w:rsidR="00E951EF" w:rsidRPr="00037B4B" w:rsidRDefault="00000000" w:rsidP="00037B4B">
      <w:pPr>
        <w:spacing w:line="360" w:lineRule="auto"/>
        <w:jc w:val="center"/>
        <w:rPr>
          <w:rFonts w:ascii="方正小标宋简体" w:eastAsia="方正小标宋简体" w:hAnsi="方正小标宋简体"/>
          <w:sz w:val="52"/>
          <w:szCs w:val="52"/>
        </w:rPr>
      </w:pPr>
      <w:r w:rsidRPr="00037B4B">
        <w:rPr>
          <w:rFonts w:ascii="方正小标宋简体" w:eastAsia="方正小标宋简体" w:hAnsi="方正小标宋简体" w:hint="eastAsia"/>
          <w:sz w:val="52"/>
          <w:szCs w:val="52"/>
        </w:rPr>
        <w:t>科技合作</w:t>
      </w:r>
    </w:p>
    <w:p w14:paraId="3F54E2BB" w14:textId="77777777" w:rsidR="00E951EF" w:rsidRPr="00037B4B" w:rsidRDefault="00000000" w:rsidP="00037B4B">
      <w:pPr>
        <w:spacing w:line="360" w:lineRule="auto"/>
        <w:jc w:val="center"/>
        <w:rPr>
          <w:rFonts w:ascii="方正小标宋简体" w:eastAsia="方正小标宋简体" w:hAnsi="方正小标宋简体"/>
          <w:sz w:val="52"/>
          <w:szCs w:val="52"/>
        </w:rPr>
      </w:pPr>
      <w:r w:rsidRPr="00037B4B">
        <w:rPr>
          <w:rFonts w:ascii="方正小标宋简体" w:eastAsia="方正小标宋简体" w:hAnsi="方正小标宋简体" w:hint="eastAsia"/>
          <w:sz w:val="52"/>
          <w:szCs w:val="52"/>
        </w:rPr>
        <w:t>协议书</w:t>
      </w:r>
    </w:p>
    <w:p w14:paraId="368AF5A7" w14:textId="77777777" w:rsidR="00E951EF" w:rsidRDefault="00E951EF"/>
    <w:p w14:paraId="0BFED9B8" w14:textId="77777777" w:rsidR="00E951EF" w:rsidRDefault="00E951EF">
      <w:pPr>
        <w:pStyle w:val="1"/>
        <w:jc w:val="center"/>
        <w:rPr>
          <w:rFonts w:ascii="文星仿宋" w:eastAsia="文星仿宋" w:hAnsi="华文仿宋"/>
        </w:rPr>
      </w:pPr>
    </w:p>
    <w:p w14:paraId="4AF31759" w14:textId="77777777" w:rsidR="00E951EF" w:rsidRDefault="00E951EF"/>
    <w:p w14:paraId="6AD39150" w14:textId="77777777" w:rsidR="00E951EF" w:rsidRDefault="00E951EF"/>
    <w:p w14:paraId="517A9E0D" w14:textId="77777777" w:rsidR="00E951EF" w:rsidRDefault="00E951EF"/>
    <w:p w14:paraId="680E3974" w14:textId="77777777" w:rsidR="00E951EF" w:rsidRDefault="00E951EF"/>
    <w:p w14:paraId="04BF0417" w14:textId="77777777" w:rsidR="00E951EF" w:rsidRDefault="00E951EF"/>
    <w:p w14:paraId="2F0C9DE1" w14:textId="77777777" w:rsidR="00E951EF" w:rsidRPr="00037B4B" w:rsidRDefault="00E951EF">
      <w:pPr>
        <w:rPr>
          <w:rFonts w:ascii="仿宋_GB2312" w:eastAsia="仿宋_GB2312" w:hint="eastAsia"/>
        </w:rPr>
      </w:pPr>
    </w:p>
    <w:p w14:paraId="12118B12" w14:textId="77777777" w:rsidR="00E951EF" w:rsidRPr="00037B4B" w:rsidRDefault="00000000">
      <w:pPr>
        <w:ind w:leftChars="290" w:left="2238" w:hangingChars="500" w:hanging="1600"/>
        <w:jc w:val="both"/>
        <w:rPr>
          <w:rFonts w:ascii="仿宋_GB2312" w:eastAsia="仿宋_GB2312" w:hint="eastAsia"/>
          <w:sz w:val="32"/>
          <w:u w:val="single"/>
        </w:rPr>
      </w:pPr>
      <w:r w:rsidRPr="00037B4B">
        <w:rPr>
          <w:rFonts w:ascii="仿宋_GB2312" w:eastAsia="仿宋_GB2312" w:hint="eastAsia"/>
          <w:sz w:val="32"/>
        </w:rPr>
        <w:t>项目名称：</w:t>
      </w:r>
      <w:r w:rsidRPr="00037B4B">
        <w:rPr>
          <w:rFonts w:ascii="仿宋_GB2312" w:eastAsia="仿宋_GB2312" w:hint="eastAsia"/>
          <w:sz w:val="32"/>
          <w:u w:val="single"/>
        </w:rPr>
        <w:t xml:space="preserve">                                  </w:t>
      </w:r>
    </w:p>
    <w:p w14:paraId="4610EC35" w14:textId="77777777" w:rsidR="00E951EF" w:rsidRPr="00037B4B" w:rsidRDefault="00000000">
      <w:pPr>
        <w:ind w:firstLineChars="200" w:firstLine="640"/>
        <w:jc w:val="both"/>
        <w:rPr>
          <w:rFonts w:ascii="仿宋_GB2312" w:eastAsia="仿宋_GB2312" w:hint="eastAsia"/>
          <w:sz w:val="32"/>
          <w:u w:val="single"/>
        </w:rPr>
      </w:pPr>
      <w:r w:rsidRPr="00037B4B">
        <w:rPr>
          <w:rFonts w:ascii="仿宋_GB2312" w:eastAsia="仿宋_GB2312" w:hint="eastAsia"/>
          <w:sz w:val="32"/>
        </w:rPr>
        <w:t>签 约 方：</w:t>
      </w:r>
      <w:bookmarkStart w:id="0" w:name="_Hlk83817663"/>
      <w:r w:rsidRPr="00037B4B">
        <w:rPr>
          <w:rFonts w:ascii="仿宋_GB2312" w:eastAsia="仿宋_GB2312" w:hint="eastAsia"/>
          <w:sz w:val="32"/>
          <w:u w:val="single"/>
        </w:rPr>
        <w:t xml:space="preserve">                          （企业）</w:t>
      </w:r>
    </w:p>
    <w:bookmarkEnd w:id="0"/>
    <w:p w14:paraId="12428FB6"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int="eastAsia"/>
          <w:sz w:val="32"/>
        </w:rPr>
        <w:t xml:space="preserve">          </w:t>
      </w:r>
      <w:r w:rsidRPr="00037B4B">
        <w:rPr>
          <w:rFonts w:ascii="仿宋_GB2312" w:eastAsia="仿宋_GB2312" w:hint="eastAsia"/>
          <w:sz w:val="32"/>
          <w:u w:val="single"/>
        </w:rPr>
        <w:t xml:space="preserve">                        （研究所）</w:t>
      </w:r>
      <w:r>
        <w:rPr>
          <w:rFonts w:ascii="文星仿宋" w:eastAsia="文星仿宋" w:hAnsi="仿宋"/>
          <w:sz w:val="28"/>
          <w:szCs w:val="28"/>
        </w:rPr>
        <w:br w:type="page"/>
      </w:r>
      <w:r w:rsidRPr="00037B4B">
        <w:rPr>
          <w:rFonts w:ascii="仿宋_GB2312" w:eastAsia="仿宋_GB2312" w:hAnsi="仿宋" w:hint="eastAsia"/>
          <w:sz w:val="32"/>
          <w:szCs w:val="32"/>
          <w:u w:val="single"/>
        </w:rPr>
        <w:lastRenderedPageBreak/>
        <w:t xml:space="preserve">               （企业）</w:t>
      </w:r>
      <w:r w:rsidRPr="00037B4B">
        <w:rPr>
          <w:rFonts w:ascii="仿宋_GB2312" w:eastAsia="仿宋_GB2312" w:hAnsi="仿宋" w:hint="eastAsia"/>
          <w:b/>
          <w:bCs/>
          <w:sz w:val="32"/>
          <w:szCs w:val="32"/>
        </w:rPr>
        <w:t>（以下简称“甲方”）</w:t>
      </w:r>
      <w:r w:rsidRPr="00037B4B">
        <w:rPr>
          <w:rFonts w:ascii="仿宋_GB2312" w:eastAsia="仿宋_GB2312" w:hAnsi="仿宋" w:hint="eastAsia"/>
          <w:sz w:val="32"/>
          <w:szCs w:val="32"/>
        </w:rPr>
        <w:t>和</w:t>
      </w:r>
      <w:r w:rsidRPr="00037B4B">
        <w:rPr>
          <w:rFonts w:ascii="仿宋_GB2312" w:eastAsia="仿宋_GB2312" w:hAnsi="仿宋" w:hint="eastAsia"/>
          <w:sz w:val="32"/>
          <w:szCs w:val="32"/>
          <w:u w:val="single"/>
        </w:rPr>
        <w:t xml:space="preserve">            （研究所）</w:t>
      </w:r>
      <w:r w:rsidRPr="00037B4B">
        <w:rPr>
          <w:rFonts w:ascii="仿宋_GB2312" w:eastAsia="仿宋_GB2312" w:hAnsi="仿宋" w:hint="eastAsia"/>
          <w:b/>
          <w:bCs/>
          <w:sz w:val="32"/>
          <w:szCs w:val="32"/>
        </w:rPr>
        <w:t>（以下简称“乙方”）</w:t>
      </w:r>
      <w:r w:rsidRPr="00037B4B">
        <w:rPr>
          <w:rFonts w:ascii="仿宋_GB2312" w:eastAsia="仿宋_GB2312" w:hAnsi="仿宋" w:hint="eastAsia"/>
          <w:sz w:val="32"/>
          <w:szCs w:val="32"/>
        </w:rPr>
        <w:t>，为加快企业创新发展,签约各方以服务企业，满足产业需求，提高科研水平，集成各类资源，提升创新能力为目标，同意在互惠互利、共同发展的基础上建立战略合作关系，实现优势互补、合作双赢。经签约各方友好协商，一致同意围绕项目实施和转化，达成以下战略合作框架协议：</w:t>
      </w:r>
    </w:p>
    <w:p w14:paraId="1E900685" w14:textId="77777777" w:rsidR="00E951EF" w:rsidRPr="00037B4B" w:rsidRDefault="00000000" w:rsidP="00037B4B">
      <w:pPr>
        <w:spacing w:after="0" w:line="560" w:lineRule="exact"/>
        <w:ind w:firstLineChars="200" w:firstLine="640"/>
        <w:rPr>
          <w:rFonts w:ascii="黑体" w:eastAsia="黑体" w:hAnsi="黑体" w:hint="eastAsia"/>
          <w:bCs/>
          <w:sz w:val="32"/>
          <w:szCs w:val="32"/>
        </w:rPr>
      </w:pPr>
      <w:r w:rsidRPr="00037B4B">
        <w:rPr>
          <w:rFonts w:ascii="黑体" w:eastAsia="黑体" w:hAnsi="黑体" w:hint="eastAsia"/>
          <w:bCs/>
          <w:sz w:val="32"/>
          <w:szCs w:val="32"/>
        </w:rPr>
        <w:t>一、合作目的</w:t>
      </w:r>
    </w:p>
    <w:p w14:paraId="1656E826"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充分利用高等院校的技术、人力等资源以及先进成熟的技术成果，利用企业资源，提高学校科研能力，将科研成果尽快地转化为生产力。签约各方发挥各自优势，通过多种形式开展全面合作，共同构建产学研联盟的创新体系，建立产学研长期合作关系，形成专业、产业相互促进共同发展，努力实现“校企合作、产学双赢”。</w:t>
      </w:r>
    </w:p>
    <w:p w14:paraId="1F14A664" w14:textId="77777777" w:rsidR="00E951EF" w:rsidRPr="00037B4B" w:rsidRDefault="00000000" w:rsidP="00037B4B">
      <w:pPr>
        <w:spacing w:after="0" w:line="560" w:lineRule="exact"/>
        <w:ind w:firstLineChars="200" w:firstLine="640"/>
        <w:rPr>
          <w:rFonts w:ascii="黑体" w:eastAsia="黑体" w:hAnsi="黑体" w:hint="eastAsia"/>
          <w:bCs/>
          <w:sz w:val="32"/>
          <w:szCs w:val="32"/>
        </w:rPr>
      </w:pPr>
      <w:r w:rsidRPr="00037B4B">
        <w:rPr>
          <w:rFonts w:ascii="黑体" w:eastAsia="黑体" w:hAnsi="黑体" w:hint="eastAsia"/>
          <w:bCs/>
          <w:sz w:val="32"/>
          <w:szCs w:val="32"/>
        </w:rPr>
        <w:t>二、签约方的责任和义务</w:t>
      </w:r>
    </w:p>
    <w:p w14:paraId="764000B9"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（一）甲方的责任与义务</w:t>
      </w:r>
    </w:p>
    <w:p w14:paraId="1068B478"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1. 搭建战略合作平台，根据签约各方需求，促进甲方和乙方在课题研究、新技术研发等方面展开合作。</w:t>
      </w:r>
    </w:p>
    <w:p w14:paraId="1BE00B6E"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2. 负责组织每年召开至少一次科技成果及需求对接洽谈会，讨论签约各方合作的内容。</w:t>
      </w:r>
      <w:r w:rsidRPr="00037B4B">
        <w:rPr>
          <w:rFonts w:ascii="Calibri" w:eastAsia="仿宋_GB2312" w:hAnsi="Calibri" w:cs="Calibri"/>
          <w:sz w:val="32"/>
          <w:szCs w:val="32"/>
        </w:rPr>
        <w:t> </w:t>
      </w:r>
    </w:p>
    <w:p w14:paraId="7D233866"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3. 在不影响企业正常生产经营活动的情况下，甲方充分利用公司的设备优势和生产条件为乙方提供良好的生产试验条件、校外实践实训基地以及为乙方学生的教学实践活动提供方便。</w:t>
      </w:r>
    </w:p>
    <w:p w14:paraId="4B379F29"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lastRenderedPageBreak/>
        <w:t>（二）乙方的责任和义务</w:t>
      </w:r>
    </w:p>
    <w:p w14:paraId="2FE1B659"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1.为甲方的长远发展、战略定位、提高企业的自主创新能力提供技术支持，促进传统产业改造和高新技术产业发展。</w:t>
      </w:r>
    </w:p>
    <w:p w14:paraId="011D2EA1"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2.签约各方建立定期协商机制，研究解决合作过程中存在问题，为今后的长期合作及时做出相应的决策。</w:t>
      </w:r>
    </w:p>
    <w:p w14:paraId="5792961A"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3.根据甲方提出的新技术项目需求和技术难题，积极组织力量进行研究开发、成果转化和技术攻关，支持企业技术创新。</w:t>
      </w:r>
    </w:p>
    <w:p w14:paraId="2D954574"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4.帮助甲方解决产业优化中制约产业发展的关键技术、共性技术以及具体技术工艺问题和管理问题，同等条件下，乙方的技术成果优先提供给甲方进行成果转化和产业化。</w:t>
      </w:r>
    </w:p>
    <w:p w14:paraId="5296488F" w14:textId="77777777" w:rsidR="00E951EF" w:rsidRPr="00037B4B" w:rsidRDefault="00000000" w:rsidP="00037B4B">
      <w:pPr>
        <w:spacing w:after="0" w:line="560" w:lineRule="exact"/>
        <w:ind w:firstLineChars="200" w:firstLine="640"/>
        <w:rPr>
          <w:rFonts w:ascii="黑体" w:eastAsia="黑体" w:hAnsi="黑体" w:hint="eastAsia"/>
          <w:bCs/>
          <w:sz w:val="32"/>
          <w:szCs w:val="32"/>
        </w:rPr>
      </w:pPr>
      <w:r w:rsidRPr="00037B4B">
        <w:rPr>
          <w:rFonts w:ascii="黑体" w:eastAsia="黑体" w:hAnsi="黑体" w:hint="eastAsia"/>
          <w:bCs/>
          <w:sz w:val="32"/>
          <w:szCs w:val="32"/>
        </w:rPr>
        <w:t>三、合作方式</w:t>
      </w:r>
    </w:p>
    <w:p w14:paraId="6A6A727C"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签约各方建立联络窗口，各指定一名代表，负责签约各方具体合作事项的实施。</w:t>
      </w:r>
    </w:p>
    <w:p w14:paraId="10B6E567"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签约各方建立校企合作高层定期协商机制，研究解决合作过程存在的问题。</w:t>
      </w:r>
    </w:p>
    <w:p w14:paraId="538B588A"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签约双方同意：项目总投资预计</w:t>
      </w:r>
      <w:r w:rsidRPr="00037B4B">
        <w:rPr>
          <w:rFonts w:ascii="仿宋_GB2312" w:eastAsia="仿宋_GB2312" w:hAnsi="仿宋" w:hint="eastAsia"/>
          <w:sz w:val="32"/>
          <w:szCs w:val="32"/>
          <w:u w:val="single"/>
        </w:rPr>
        <w:t xml:space="preserve">    </w:t>
      </w:r>
      <w:r w:rsidRPr="00037B4B">
        <w:rPr>
          <w:rFonts w:ascii="仿宋_GB2312" w:eastAsia="仿宋_GB2312" w:hAnsi="仿宋" w:hint="eastAsia"/>
          <w:sz w:val="32"/>
          <w:szCs w:val="32"/>
        </w:rPr>
        <w:t>万元。</w:t>
      </w:r>
    </w:p>
    <w:p w14:paraId="23D081D9" w14:textId="77777777" w:rsidR="00E951EF" w:rsidRPr="00037B4B" w:rsidRDefault="00000000" w:rsidP="00037B4B">
      <w:pPr>
        <w:spacing w:after="0" w:line="560" w:lineRule="exact"/>
        <w:ind w:firstLineChars="200" w:firstLine="640"/>
        <w:rPr>
          <w:rFonts w:ascii="黑体" w:eastAsia="黑体" w:hAnsi="黑体" w:hint="eastAsia"/>
          <w:bCs/>
          <w:sz w:val="32"/>
          <w:szCs w:val="32"/>
        </w:rPr>
      </w:pPr>
      <w:r w:rsidRPr="00037B4B">
        <w:rPr>
          <w:rFonts w:ascii="黑体" w:eastAsia="黑体" w:hAnsi="黑体" w:hint="eastAsia"/>
          <w:bCs/>
          <w:sz w:val="32"/>
          <w:szCs w:val="32"/>
        </w:rPr>
        <w:t>四、附则</w:t>
      </w:r>
    </w:p>
    <w:p w14:paraId="111221E6" w14:textId="77777777" w:rsidR="00E951EF" w:rsidRPr="00037B4B" w:rsidRDefault="00000000" w:rsidP="00037B4B">
      <w:pPr>
        <w:spacing w:after="0" w:line="560" w:lineRule="exact"/>
        <w:ind w:firstLineChars="200" w:firstLine="640"/>
        <w:rPr>
          <w:rFonts w:ascii="仿宋_GB2312" w:eastAsia="仿宋_GB2312" w:hAnsi="仿宋" w:hint="eastAsia"/>
          <w:sz w:val="32"/>
          <w:szCs w:val="32"/>
        </w:rPr>
      </w:pPr>
      <w:r w:rsidRPr="00037B4B">
        <w:rPr>
          <w:rFonts w:ascii="仿宋_GB2312" w:eastAsia="仿宋_GB2312" w:hAnsi="仿宋" w:hint="eastAsia"/>
          <w:sz w:val="32"/>
          <w:szCs w:val="32"/>
        </w:rPr>
        <w:t>1. 签约各方在合作过程中产生的合作意向，</w:t>
      </w:r>
      <w:r w:rsidRPr="00037B4B">
        <w:rPr>
          <w:rFonts w:ascii="仿宋_GB2312" w:eastAsia="仿宋_GB2312" w:hAnsi="仿宋" w:hint="eastAsia"/>
          <w:color w:val="000000"/>
          <w:spacing w:val="-8"/>
          <w:sz w:val="32"/>
          <w:szCs w:val="32"/>
        </w:rPr>
        <w:t>可根据签约各方的合作意愿和实际情况，</w:t>
      </w:r>
      <w:r w:rsidRPr="00037B4B">
        <w:rPr>
          <w:rFonts w:ascii="仿宋_GB2312" w:eastAsia="仿宋_GB2312" w:hAnsi="仿宋" w:hint="eastAsia"/>
          <w:color w:val="000000"/>
          <w:spacing w:val="-7"/>
          <w:sz w:val="32"/>
          <w:szCs w:val="32"/>
        </w:rPr>
        <w:t>商定签署新的合作协</w:t>
      </w:r>
      <w:r w:rsidRPr="00037B4B">
        <w:rPr>
          <w:rFonts w:ascii="仿宋_GB2312" w:eastAsia="仿宋_GB2312" w:hAnsi="仿宋" w:hint="eastAsia"/>
          <w:color w:val="000000"/>
          <w:spacing w:val="-5"/>
          <w:sz w:val="32"/>
          <w:szCs w:val="32"/>
        </w:rPr>
        <w:t>议或终止协议。</w:t>
      </w:r>
      <w:r w:rsidRPr="00037B4B">
        <w:rPr>
          <w:rFonts w:ascii="仿宋_GB2312" w:eastAsia="仿宋_GB2312" w:hAnsi="仿宋" w:hint="eastAsia"/>
          <w:sz w:val="32"/>
          <w:szCs w:val="32"/>
        </w:rPr>
        <w:t>项目将按照“一项目一议”的方式开展合作，并另行签订项目合同。</w:t>
      </w:r>
    </w:p>
    <w:p w14:paraId="7FAB33A4" w14:textId="77777777" w:rsidR="00E951EF" w:rsidRPr="00037B4B" w:rsidRDefault="00000000" w:rsidP="00037B4B">
      <w:pPr>
        <w:spacing w:after="0" w:line="560" w:lineRule="exact"/>
        <w:ind w:firstLineChars="200" w:firstLine="640"/>
        <w:rPr>
          <w:rFonts w:ascii="仿宋_GB2312" w:eastAsia="仿宋_GB2312" w:hAnsi="仿宋" w:cs="Helvetica" w:hint="eastAsia"/>
          <w:color w:val="333333"/>
          <w:sz w:val="32"/>
          <w:szCs w:val="32"/>
        </w:rPr>
      </w:pPr>
      <w:r w:rsidRPr="00037B4B">
        <w:rPr>
          <w:rFonts w:ascii="仿宋_GB2312" w:eastAsia="仿宋_GB2312" w:hAnsi="仿宋" w:cs="Helvetica" w:hint="eastAsia"/>
          <w:color w:val="333333"/>
          <w:sz w:val="32"/>
          <w:szCs w:val="32"/>
        </w:rPr>
        <w:t>2. 其他未尽事宜根据具体情况签约各方再行协商。</w:t>
      </w:r>
    </w:p>
    <w:p w14:paraId="65E91888" w14:textId="77777777" w:rsidR="00E951EF" w:rsidRPr="00037B4B" w:rsidRDefault="00000000" w:rsidP="00037B4B">
      <w:pPr>
        <w:pStyle w:val="a3"/>
        <w:shd w:val="clear" w:color="auto" w:fill="FFFFFF"/>
        <w:spacing w:before="0" w:beforeAutospacing="0" w:after="0" w:afterAutospacing="0" w:line="560" w:lineRule="exact"/>
        <w:ind w:firstLineChars="200" w:firstLine="640"/>
        <w:rPr>
          <w:rFonts w:ascii="仿宋_GB2312" w:eastAsia="仿宋_GB2312" w:hAnsi="仿宋" w:cs="Helvetica" w:hint="eastAsia"/>
          <w:color w:val="333333"/>
          <w:sz w:val="32"/>
          <w:szCs w:val="32"/>
        </w:rPr>
      </w:pPr>
      <w:r w:rsidRPr="00037B4B">
        <w:rPr>
          <w:rFonts w:ascii="仿宋_GB2312" w:eastAsia="仿宋_GB2312" w:hAnsi="仿宋" w:hint="eastAsia"/>
          <w:sz w:val="32"/>
          <w:szCs w:val="32"/>
        </w:rPr>
        <w:lastRenderedPageBreak/>
        <w:t>3. 本协议一式两份，签约各方各执一份，具有同等法律效力，签约各方签字盖章之后生效，有效期叁年。</w:t>
      </w:r>
    </w:p>
    <w:p w14:paraId="3A5F0049" w14:textId="1259C7AD" w:rsidR="00037B4B" w:rsidRDefault="00037B4B">
      <w:pPr>
        <w:adjustRightInd/>
        <w:snapToGrid/>
        <w:spacing w:after="0"/>
        <w:rPr>
          <w:rFonts w:ascii="仿宋_GB2312" w:eastAsia="仿宋_GB2312" w:hAnsi="Helvetica" w:cs="Helvetica"/>
          <w:color w:val="333333"/>
          <w:sz w:val="32"/>
          <w:szCs w:val="32"/>
        </w:rPr>
      </w:pPr>
      <w:r>
        <w:rPr>
          <w:rFonts w:ascii="仿宋_GB2312" w:eastAsia="仿宋_GB2312" w:hAnsi="Helvetica" w:cs="Helvetica"/>
          <w:color w:val="333333"/>
          <w:sz w:val="32"/>
          <w:szCs w:val="32"/>
        </w:rPr>
        <w:br w:type="page"/>
      </w:r>
    </w:p>
    <w:p w14:paraId="1D1E6835" w14:textId="77777777" w:rsidR="00E951EF" w:rsidRPr="00037B4B" w:rsidRDefault="00000000" w:rsidP="00037B4B">
      <w:pPr>
        <w:spacing w:after="0" w:line="560" w:lineRule="exact"/>
        <w:jc w:val="both"/>
        <w:rPr>
          <w:rFonts w:ascii="仿宋_GB2312" w:eastAsia="仿宋_GB2312" w:hAnsi="仿宋" w:cs="宋体" w:hint="eastAsia"/>
          <w:color w:val="333333"/>
          <w:sz w:val="32"/>
          <w:szCs w:val="32"/>
        </w:rPr>
      </w:pPr>
      <w:r w:rsidRPr="00037B4B">
        <w:rPr>
          <w:rFonts w:ascii="仿宋_GB2312" w:eastAsia="仿宋_GB2312" w:hAnsi="仿宋" w:cs="宋体" w:hint="eastAsia"/>
          <w:color w:val="333333"/>
          <w:sz w:val="32"/>
          <w:szCs w:val="32"/>
        </w:rPr>
        <w:lastRenderedPageBreak/>
        <w:t>（此页无正文）</w:t>
      </w:r>
    </w:p>
    <w:p w14:paraId="32907B58" w14:textId="77777777" w:rsidR="00E951EF" w:rsidRPr="00037B4B" w:rsidRDefault="00000000" w:rsidP="00037B4B">
      <w:pPr>
        <w:pStyle w:val="a3"/>
        <w:tabs>
          <w:tab w:val="left" w:pos="8789"/>
        </w:tabs>
        <w:spacing w:before="0" w:beforeAutospacing="0" w:after="0" w:afterAutospacing="0" w:line="560" w:lineRule="exact"/>
        <w:rPr>
          <w:rFonts w:ascii="仿宋_GB2312" w:eastAsia="仿宋_GB2312" w:hAnsi="仿宋" w:cs="Times New Roman" w:hint="eastAsia"/>
          <w:sz w:val="32"/>
          <w:szCs w:val="32"/>
        </w:rPr>
      </w:pPr>
      <w:r w:rsidRPr="00037B4B">
        <w:rPr>
          <w:rFonts w:ascii="仿宋_GB2312" w:eastAsia="仿宋_GB2312" w:hAnsi="仿宋" w:cs="Times New Roman" w:hint="eastAsia"/>
          <w:sz w:val="32"/>
          <w:szCs w:val="32"/>
        </w:rPr>
        <w:t>甲方(盖章)</w:t>
      </w:r>
      <w:r w:rsidRPr="00037B4B">
        <w:rPr>
          <w:rFonts w:ascii="仿宋_GB2312" w:eastAsia="仿宋_GB2312" w:hAnsi="Calibri" w:cs="Calibri" w:hint="eastAsia"/>
          <w:sz w:val="32"/>
          <w:szCs w:val="32"/>
        </w:rPr>
        <w:t>  </w:t>
      </w:r>
      <w:r w:rsidRPr="00037B4B">
        <w:rPr>
          <w:rFonts w:ascii="仿宋_GB2312" w:eastAsia="仿宋_GB2312" w:hAnsi="仿宋" w:cs="Times New Roman" w:hint="eastAsia"/>
          <w:sz w:val="32"/>
          <w:szCs w:val="32"/>
        </w:rPr>
        <w:t>：</w:t>
      </w:r>
    </w:p>
    <w:p w14:paraId="6BD89A62" w14:textId="77777777" w:rsidR="00E951EF" w:rsidRPr="00037B4B" w:rsidRDefault="00000000" w:rsidP="00037B4B">
      <w:pPr>
        <w:pStyle w:val="a3"/>
        <w:tabs>
          <w:tab w:val="left" w:pos="2095"/>
        </w:tabs>
        <w:spacing w:before="0" w:beforeAutospacing="0" w:after="0" w:afterAutospacing="0" w:line="560" w:lineRule="exact"/>
        <w:rPr>
          <w:rFonts w:ascii="仿宋_GB2312" w:eastAsia="仿宋_GB2312" w:hAnsi="仿宋" w:cs="Times New Roman" w:hint="eastAsia"/>
          <w:sz w:val="32"/>
          <w:szCs w:val="32"/>
        </w:rPr>
      </w:pPr>
      <w:r w:rsidRPr="00037B4B">
        <w:rPr>
          <w:rFonts w:ascii="仿宋_GB2312" w:eastAsia="仿宋_GB2312" w:hAnsi="仿宋" w:cs="Times New Roman" w:hint="eastAsia"/>
          <w:sz w:val="32"/>
          <w:szCs w:val="32"/>
        </w:rPr>
        <w:t>甲方代表：</w:t>
      </w:r>
    </w:p>
    <w:p w14:paraId="6FA7A360" w14:textId="77777777" w:rsidR="00E951EF" w:rsidRPr="00037B4B" w:rsidRDefault="00000000" w:rsidP="00037B4B">
      <w:pPr>
        <w:pStyle w:val="a3"/>
        <w:tabs>
          <w:tab w:val="left" w:pos="8789"/>
        </w:tabs>
        <w:spacing w:before="0" w:beforeAutospacing="0" w:after="0" w:afterAutospacing="0" w:line="560" w:lineRule="exact"/>
        <w:rPr>
          <w:rFonts w:ascii="仿宋_GB2312" w:eastAsia="仿宋_GB2312" w:hAnsi="仿宋" w:cs="Times New Roman" w:hint="eastAsia"/>
          <w:sz w:val="32"/>
          <w:szCs w:val="32"/>
        </w:rPr>
      </w:pPr>
      <w:r w:rsidRPr="00037B4B">
        <w:rPr>
          <w:rFonts w:ascii="仿宋_GB2312" w:eastAsia="仿宋_GB2312" w:hAnsi="仿宋" w:cs="Times New Roman" w:hint="eastAsia"/>
          <w:sz w:val="32"/>
          <w:szCs w:val="32"/>
        </w:rPr>
        <w:t xml:space="preserve">签约日期：   年    月    日  </w:t>
      </w:r>
    </w:p>
    <w:p w14:paraId="0D338ACC" w14:textId="77777777" w:rsidR="00E951EF" w:rsidRPr="00037B4B" w:rsidRDefault="00E951EF" w:rsidP="00037B4B">
      <w:pPr>
        <w:pStyle w:val="a3"/>
        <w:tabs>
          <w:tab w:val="left" w:pos="8789"/>
        </w:tabs>
        <w:spacing w:before="0" w:beforeAutospacing="0" w:after="0" w:afterAutospacing="0" w:line="560" w:lineRule="exact"/>
        <w:rPr>
          <w:rFonts w:ascii="仿宋_GB2312" w:eastAsia="仿宋_GB2312" w:hAnsi="仿宋" w:cs="Times New Roman" w:hint="eastAsia"/>
          <w:sz w:val="32"/>
          <w:szCs w:val="32"/>
        </w:rPr>
      </w:pPr>
    </w:p>
    <w:p w14:paraId="0D605D66" w14:textId="77777777" w:rsidR="00E951EF" w:rsidRPr="00037B4B" w:rsidRDefault="00000000" w:rsidP="00037B4B">
      <w:pPr>
        <w:pStyle w:val="a3"/>
        <w:tabs>
          <w:tab w:val="left" w:pos="8789"/>
        </w:tabs>
        <w:spacing w:before="0" w:beforeAutospacing="0" w:after="0" w:afterAutospacing="0" w:line="560" w:lineRule="exact"/>
        <w:rPr>
          <w:rFonts w:ascii="仿宋_GB2312" w:eastAsia="仿宋_GB2312" w:hAnsi="仿宋" w:cs="Times New Roman" w:hint="eastAsia"/>
          <w:sz w:val="32"/>
          <w:szCs w:val="32"/>
        </w:rPr>
      </w:pPr>
      <w:r w:rsidRPr="00037B4B">
        <w:rPr>
          <w:rFonts w:ascii="仿宋_GB2312" w:eastAsia="仿宋_GB2312" w:hAnsi="仿宋" w:cs="Times New Roman" w:hint="eastAsia"/>
          <w:sz w:val="32"/>
          <w:szCs w:val="32"/>
        </w:rPr>
        <w:t>乙方(盖章)：</w:t>
      </w:r>
    </w:p>
    <w:p w14:paraId="44EBC8C1" w14:textId="77777777" w:rsidR="00E951EF" w:rsidRPr="00037B4B" w:rsidRDefault="00000000" w:rsidP="00037B4B">
      <w:pPr>
        <w:pStyle w:val="a3"/>
        <w:tabs>
          <w:tab w:val="left" w:pos="8789"/>
        </w:tabs>
        <w:spacing w:before="0" w:beforeAutospacing="0" w:after="0" w:afterAutospacing="0" w:line="560" w:lineRule="exact"/>
        <w:rPr>
          <w:rFonts w:ascii="仿宋_GB2312" w:eastAsia="仿宋_GB2312" w:hAnsi="仿宋" w:cs="Times New Roman" w:hint="eastAsia"/>
          <w:sz w:val="32"/>
          <w:szCs w:val="32"/>
        </w:rPr>
      </w:pPr>
      <w:r w:rsidRPr="00037B4B">
        <w:rPr>
          <w:rFonts w:ascii="仿宋_GB2312" w:eastAsia="仿宋_GB2312" w:hAnsi="仿宋" w:cs="Times New Roman" w:hint="eastAsia"/>
          <w:sz w:val="32"/>
          <w:szCs w:val="32"/>
        </w:rPr>
        <w:t>乙方代表：</w:t>
      </w:r>
    </w:p>
    <w:p w14:paraId="24815E85" w14:textId="77777777" w:rsidR="00E951EF" w:rsidRPr="00037B4B" w:rsidRDefault="00000000" w:rsidP="00037B4B">
      <w:pPr>
        <w:pStyle w:val="a3"/>
        <w:spacing w:before="0" w:beforeAutospacing="0" w:after="0" w:afterAutospacing="0" w:line="560" w:lineRule="exact"/>
        <w:rPr>
          <w:rFonts w:ascii="仿宋_GB2312" w:eastAsia="仿宋_GB2312" w:hAnsi="仿宋" w:hint="eastAsia"/>
          <w:color w:val="333333"/>
          <w:sz w:val="32"/>
          <w:szCs w:val="32"/>
        </w:rPr>
      </w:pPr>
      <w:r w:rsidRPr="00037B4B">
        <w:rPr>
          <w:rFonts w:ascii="仿宋_GB2312" w:eastAsia="仿宋_GB2312" w:hAnsi="仿宋" w:cs="Times New Roman" w:hint="eastAsia"/>
          <w:sz w:val="32"/>
          <w:szCs w:val="32"/>
        </w:rPr>
        <w:t>签约日期：   年    月    日</w:t>
      </w:r>
    </w:p>
    <w:p w14:paraId="1213D5F5" w14:textId="77777777" w:rsidR="00E951EF" w:rsidRPr="00037B4B" w:rsidRDefault="00E951EF" w:rsidP="00037B4B">
      <w:pPr>
        <w:pStyle w:val="a3"/>
        <w:tabs>
          <w:tab w:val="left" w:pos="8789"/>
        </w:tabs>
        <w:spacing w:before="0" w:beforeAutospacing="0" w:after="0" w:afterAutospacing="0" w:line="560" w:lineRule="exact"/>
        <w:rPr>
          <w:rFonts w:ascii="仿宋_GB2312" w:eastAsia="仿宋_GB2312" w:hint="eastAsia"/>
          <w:color w:val="C00000"/>
          <w:sz w:val="32"/>
          <w:szCs w:val="32"/>
        </w:rPr>
      </w:pPr>
    </w:p>
    <w:p w14:paraId="1E03CFFA" w14:textId="77777777" w:rsidR="00E951EF" w:rsidRPr="00037B4B" w:rsidRDefault="00E951EF" w:rsidP="00037B4B">
      <w:pPr>
        <w:spacing w:after="0" w:line="560" w:lineRule="exact"/>
        <w:rPr>
          <w:rFonts w:ascii="仿宋_GB2312" w:eastAsia="仿宋_GB2312" w:hint="eastAsia"/>
          <w:sz w:val="32"/>
          <w:szCs w:val="32"/>
        </w:rPr>
      </w:pPr>
    </w:p>
    <w:sectPr w:rsidR="00E951EF" w:rsidRPr="00037B4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9C25" w14:textId="77777777" w:rsidR="00366E49" w:rsidRDefault="00366E49">
      <w:pPr>
        <w:spacing w:after="0"/>
      </w:pPr>
      <w:r>
        <w:separator/>
      </w:r>
    </w:p>
  </w:endnote>
  <w:endnote w:type="continuationSeparator" w:id="0">
    <w:p w14:paraId="29FB0A1F" w14:textId="77777777" w:rsidR="00366E49" w:rsidRDefault="00366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文星仿宋">
    <w:altName w:val="仿宋"/>
    <w:panose1 w:val="0201060400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E487" w14:textId="77777777" w:rsidR="00366E49" w:rsidRDefault="00366E49">
      <w:pPr>
        <w:spacing w:after="0"/>
      </w:pPr>
      <w:r>
        <w:separator/>
      </w:r>
    </w:p>
  </w:footnote>
  <w:footnote w:type="continuationSeparator" w:id="0">
    <w:p w14:paraId="75DB752F" w14:textId="77777777" w:rsidR="00366E49" w:rsidRDefault="00366E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D47457"/>
    <w:rsid w:val="00037B4B"/>
    <w:rsid w:val="00366E49"/>
    <w:rsid w:val="00E951EF"/>
    <w:rsid w:val="72D4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834E9"/>
  <w15:docId w15:val="{5CB67EF5-B367-4F91-B41A-7A5AE72E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cs="Times New Roman"/>
      <w:sz w:val="22"/>
      <w:szCs w:val="22"/>
    </w:rPr>
  </w:style>
  <w:style w:type="paragraph" w:styleId="1">
    <w:name w:val="heading 1"/>
    <w:basedOn w:val="a"/>
    <w:next w:val="a"/>
    <w:uiPriority w:val="9"/>
    <w:qFormat/>
    <w:pPr>
      <w:keepNext/>
      <w:keepLines/>
      <w:widowControl w:val="0"/>
      <w:adjustRightInd/>
      <w:snapToGrid/>
      <w:spacing w:before="340" w:after="330" w:line="578" w:lineRule="auto"/>
      <w:jc w:val="both"/>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a5"/>
    <w:rsid w:val="00037B4B"/>
    <w:pPr>
      <w:tabs>
        <w:tab w:val="center" w:pos="4153"/>
        <w:tab w:val="right" w:pos="8306"/>
      </w:tabs>
      <w:jc w:val="center"/>
    </w:pPr>
    <w:rPr>
      <w:sz w:val="18"/>
      <w:szCs w:val="18"/>
    </w:rPr>
  </w:style>
  <w:style w:type="character" w:customStyle="1" w:styleId="a5">
    <w:name w:val="页眉 字符"/>
    <w:basedOn w:val="a0"/>
    <w:link w:val="a4"/>
    <w:rsid w:val="00037B4B"/>
    <w:rPr>
      <w:rFonts w:ascii="Tahoma" w:eastAsia="微软雅黑" w:hAnsi="Tahoma" w:cs="Times New Roman"/>
      <w:sz w:val="18"/>
      <w:szCs w:val="18"/>
    </w:rPr>
  </w:style>
  <w:style w:type="paragraph" w:styleId="a6">
    <w:name w:val="footer"/>
    <w:basedOn w:val="a"/>
    <w:link w:val="a7"/>
    <w:rsid w:val="00037B4B"/>
    <w:pPr>
      <w:tabs>
        <w:tab w:val="center" w:pos="4153"/>
        <w:tab w:val="right" w:pos="8306"/>
      </w:tabs>
    </w:pPr>
    <w:rPr>
      <w:sz w:val="18"/>
      <w:szCs w:val="18"/>
    </w:rPr>
  </w:style>
  <w:style w:type="character" w:customStyle="1" w:styleId="a7">
    <w:name w:val="页脚 字符"/>
    <w:basedOn w:val="a0"/>
    <w:link w:val="a6"/>
    <w:rsid w:val="00037B4B"/>
    <w:rPr>
      <w:rFonts w:ascii="Tahoma" w:eastAsia="微软雅黑" w:hAnsi="Tahom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李珍</dc:creator>
  <cp:lastModifiedBy>Admin</cp:lastModifiedBy>
  <cp:revision>2</cp:revision>
  <dcterms:created xsi:type="dcterms:W3CDTF">2022-02-25T02:09:00Z</dcterms:created>
  <dcterms:modified xsi:type="dcterms:W3CDTF">2024-02-22T02:04:00Z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F48F3C33725F41279A23DE25DB1FA218</vt:lpwstr>
  </property>
</Properties>
</file>